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7830D2" w:rsidRPr="00BC299F" w:rsidTr="00B57229">
        <w:tc>
          <w:tcPr>
            <w:tcW w:w="3227" w:type="dxa"/>
            <w:tcBorders>
              <w:top w:val="single" w:sz="4" w:space="0" w:color="auto"/>
              <w:left w:val="single" w:sz="4" w:space="0" w:color="auto"/>
              <w:bottom w:val="single" w:sz="4" w:space="0" w:color="auto"/>
              <w:right w:val="single" w:sz="4" w:space="0" w:color="auto"/>
            </w:tcBorders>
            <w:hideMark/>
          </w:tcPr>
          <w:p w:rsidR="007830D2" w:rsidRPr="00BC299F" w:rsidRDefault="007830D2" w:rsidP="00B57229">
            <w:pPr>
              <w:tabs>
                <w:tab w:val="right" w:pos="10207"/>
              </w:tabs>
              <w:spacing w:line="276" w:lineRule="auto"/>
              <w:ind w:right="-896"/>
              <w:rPr>
                <w:b/>
                <w:sz w:val="26"/>
                <w:szCs w:val="26"/>
              </w:rPr>
            </w:pPr>
            <w:r w:rsidRPr="00BC299F">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rsidR="007830D2" w:rsidRPr="00BC299F" w:rsidRDefault="007830D2" w:rsidP="00B57229">
            <w:pPr>
              <w:tabs>
                <w:tab w:val="right" w:pos="10207"/>
              </w:tabs>
              <w:spacing w:line="276" w:lineRule="auto"/>
              <w:ind w:right="-896"/>
              <w:rPr>
                <w:b/>
                <w:sz w:val="26"/>
                <w:szCs w:val="26"/>
              </w:rPr>
            </w:pPr>
          </w:p>
        </w:tc>
      </w:tr>
      <w:tr w:rsidR="007830D2" w:rsidTr="00B57229">
        <w:tc>
          <w:tcPr>
            <w:tcW w:w="3227" w:type="dxa"/>
            <w:tcBorders>
              <w:top w:val="single" w:sz="4" w:space="0" w:color="auto"/>
              <w:left w:val="single" w:sz="4" w:space="0" w:color="auto"/>
              <w:bottom w:val="single" w:sz="4" w:space="0" w:color="auto"/>
              <w:right w:val="single" w:sz="4" w:space="0" w:color="auto"/>
            </w:tcBorders>
            <w:hideMark/>
          </w:tcPr>
          <w:p w:rsidR="00A71EE2" w:rsidRDefault="007830D2" w:rsidP="00B57229">
            <w:pPr>
              <w:tabs>
                <w:tab w:val="right" w:pos="10207"/>
              </w:tabs>
              <w:spacing w:line="276" w:lineRule="auto"/>
              <w:ind w:right="-896"/>
              <w:rPr>
                <w:b/>
                <w:sz w:val="26"/>
                <w:szCs w:val="26"/>
              </w:rPr>
            </w:pPr>
            <w:r w:rsidRPr="00BC299F">
              <w:rPr>
                <w:b/>
                <w:sz w:val="26"/>
                <w:szCs w:val="26"/>
              </w:rPr>
              <w:t xml:space="preserve">Номер материала </w:t>
            </w:r>
          </w:p>
          <w:p w:rsidR="007830D2" w:rsidRPr="0000220A" w:rsidRDefault="00A71EE2" w:rsidP="00B57229">
            <w:pPr>
              <w:tabs>
                <w:tab w:val="right" w:pos="10207"/>
              </w:tabs>
              <w:spacing w:line="276" w:lineRule="auto"/>
              <w:ind w:right="-896"/>
              <w:rPr>
                <w:b/>
                <w:sz w:val="26"/>
                <w:szCs w:val="26"/>
              </w:rPr>
            </w:pPr>
            <w:r>
              <w:rPr>
                <w:b/>
                <w:sz w:val="26"/>
                <w:szCs w:val="26"/>
              </w:rPr>
              <w:t xml:space="preserve">КИСУР </w:t>
            </w:r>
            <w:r w:rsidR="00EB0120">
              <w:rPr>
                <w:b/>
                <w:sz w:val="26"/>
                <w:szCs w:val="26"/>
              </w:rPr>
              <w:t xml:space="preserve">(ПО </w:t>
            </w:r>
            <w:r w:rsidR="00EB0120">
              <w:rPr>
                <w:b/>
                <w:sz w:val="26"/>
                <w:szCs w:val="26"/>
                <w:lang w:val="en-US"/>
              </w:rPr>
              <w:t>SAP</w:t>
            </w:r>
            <w:r w:rsidR="00EB0120">
              <w:rPr>
                <w:b/>
                <w:sz w:val="26"/>
                <w:szCs w:val="26"/>
              </w:rPr>
              <w:t>)</w:t>
            </w:r>
          </w:p>
        </w:tc>
        <w:tc>
          <w:tcPr>
            <w:tcW w:w="1559" w:type="dxa"/>
            <w:tcBorders>
              <w:top w:val="single" w:sz="4" w:space="0" w:color="auto"/>
              <w:left w:val="single" w:sz="4" w:space="0" w:color="auto"/>
              <w:bottom w:val="single" w:sz="4" w:space="0" w:color="auto"/>
              <w:right w:val="single" w:sz="4" w:space="0" w:color="auto"/>
            </w:tcBorders>
          </w:tcPr>
          <w:p w:rsidR="007830D2" w:rsidRPr="00714D80" w:rsidRDefault="007830D2" w:rsidP="00B57229">
            <w:pPr>
              <w:rPr>
                <w:b/>
                <w:color w:val="000000"/>
                <w:sz w:val="28"/>
                <w:szCs w:val="28"/>
              </w:rPr>
            </w:pPr>
          </w:p>
        </w:tc>
      </w:tr>
    </w:tbl>
    <w:p w:rsidR="008D7747" w:rsidRPr="00773742" w:rsidRDefault="008D7747" w:rsidP="008D7747">
      <w:pPr>
        <w:tabs>
          <w:tab w:val="right" w:pos="10207"/>
        </w:tabs>
        <w:ind w:right="-2"/>
        <w:jc w:val="right"/>
        <w:rPr>
          <w:b/>
        </w:rPr>
      </w:pPr>
      <w:r w:rsidRPr="00773742">
        <w:rPr>
          <w:b/>
        </w:rPr>
        <w:t>«УТВЕРЖДАЮ»</w:t>
      </w:r>
    </w:p>
    <w:p w:rsidR="008D7747" w:rsidRPr="00773742" w:rsidRDefault="008D7747" w:rsidP="008D7747">
      <w:pPr>
        <w:jc w:val="right"/>
      </w:pPr>
      <w:r>
        <w:t>И.о. первого заместителя</w:t>
      </w:r>
      <w:r w:rsidRPr="00773742">
        <w:t xml:space="preserve"> директора – </w:t>
      </w:r>
    </w:p>
    <w:p w:rsidR="008D7747" w:rsidRPr="00773742" w:rsidRDefault="008D7747" w:rsidP="008D7747">
      <w:pPr>
        <w:jc w:val="right"/>
      </w:pPr>
      <w:r>
        <w:t>главного</w:t>
      </w:r>
      <w:r w:rsidRPr="00773742">
        <w:t xml:space="preserve"> инженер</w:t>
      </w:r>
      <w:r>
        <w:t>а</w:t>
      </w:r>
      <w:r w:rsidRPr="00773742">
        <w:t xml:space="preserve"> филиала</w:t>
      </w:r>
    </w:p>
    <w:p w:rsidR="008D7747" w:rsidRPr="00773742" w:rsidRDefault="008D7747" w:rsidP="008D7747">
      <w:pPr>
        <w:jc w:val="right"/>
      </w:pPr>
      <w:r w:rsidRPr="0005790F">
        <w:t xml:space="preserve"> </w:t>
      </w:r>
      <w:r w:rsidRPr="00773742">
        <w:t>ПАО «</w:t>
      </w:r>
      <w:r>
        <w:t>Россети Центр</w:t>
      </w:r>
      <w:r w:rsidRPr="00773742">
        <w:t>»-«Белгородэнерго»</w:t>
      </w:r>
    </w:p>
    <w:p w:rsidR="008D7747" w:rsidRPr="00773742" w:rsidRDefault="008D7747" w:rsidP="008D7747">
      <w:pPr>
        <w:tabs>
          <w:tab w:val="right" w:pos="10207"/>
        </w:tabs>
        <w:jc w:val="right"/>
      </w:pPr>
      <w:r w:rsidRPr="00773742">
        <w:tab/>
      </w:r>
    </w:p>
    <w:p w:rsidR="008D7747" w:rsidRPr="00773742" w:rsidRDefault="008D7747" w:rsidP="008D7747">
      <w:pPr>
        <w:tabs>
          <w:tab w:val="right" w:pos="10207"/>
        </w:tabs>
        <w:jc w:val="right"/>
      </w:pPr>
      <w:r w:rsidRPr="00773742">
        <w:t xml:space="preserve">_____________________ / </w:t>
      </w:r>
      <w:r>
        <w:t>С.А. Макеев</w:t>
      </w:r>
      <w:r w:rsidRPr="00773742">
        <w:t xml:space="preserve"> </w:t>
      </w:r>
    </w:p>
    <w:p w:rsidR="008D7747" w:rsidRPr="00773742" w:rsidRDefault="008D7747" w:rsidP="008D7747">
      <w:pPr>
        <w:ind w:right="-2"/>
        <w:jc w:val="right"/>
      </w:pPr>
    </w:p>
    <w:p w:rsidR="008D7747" w:rsidRPr="00773742" w:rsidRDefault="008D7747" w:rsidP="008D7747">
      <w:pPr>
        <w:ind w:right="-2"/>
        <w:jc w:val="right"/>
        <w:rPr>
          <w:caps/>
        </w:rPr>
      </w:pPr>
      <w:r w:rsidRPr="00773742">
        <w:t>«</w:t>
      </w:r>
      <w:r w:rsidR="00C21D91">
        <w:t>_17</w:t>
      </w:r>
      <w:r>
        <w:t>_</w:t>
      </w:r>
      <w:r w:rsidRPr="00773742">
        <w:t>»</w:t>
      </w:r>
      <w:r>
        <w:t>____11______2022</w:t>
      </w:r>
      <w:r w:rsidRPr="00773742">
        <w:t xml:space="preserve"> г.</w:t>
      </w:r>
    </w:p>
    <w:p w:rsidR="008D7747" w:rsidRPr="00727082" w:rsidRDefault="008D7747" w:rsidP="008D7747">
      <w:pPr>
        <w:spacing w:line="276" w:lineRule="auto"/>
        <w:rPr>
          <w:b/>
        </w:rPr>
      </w:pPr>
    </w:p>
    <w:p w:rsidR="00E64697" w:rsidRDefault="00E64697">
      <w:pPr>
        <w:pStyle w:val="Standard"/>
        <w:rPr>
          <w:b/>
        </w:rPr>
      </w:pPr>
    </w:p>
    <w:p w:rsidR="00E64697" w:rsidRDefault="00183B0B">
      <w:pPr>
        <w:pStyle w:val="Standard"/>
        <w:spacing w:line="276" w:lineRule="auto"/>
        <w:ind w:left="703"/>
        <w:jc w:val="center"/>
      </w:pPr>
      <w:r>
        <w:rPr>
          <w:b/>
        </w:rPr>
        <w:t>ТЕХНИЧЕСКОЕ ЗАДАНИЕ</w:t>
      </w:r>
    </w:p>
    <w:p w:rsidR="00E64697" w:rsidRDefault="003D5C4A">
      <w:pPr>
        <w:pStyle w:val="Standard"/>
        <w:spacing w:line="276" w:lineRule="auto"/>
        <w:ind w:left="703"/>
        <w:jc w:val="center"/>
      </w:pPr>
      <w:r>
        <w:t>на поставку ячеек КРУ</w:t>
      </w:r>
      <w:r w:rsidR="00183B0B">
        <w:t>- 10</w:t>
      </w:r>
      <w:r>
        <w:t xml:space="preserve"> кВ</w:t>
      </w:r>
      <w:r w:rsidR="007830D2">
        <w:t>. Лот №302А</w:t>
      </w:r>
    </w:p>
    <w:p w:rsidR="00E64697" w:rsidRDefault="00E64697">
      <w:pPr>
        <w:pStyle w:val="Standard"/>
        <w:ind w:firstLine="709"/>
        <w:jc w:val="both"/>
        <w:rPr>
          <w:b/>
          <w:bCs/>
        </w:rPr>
      </w:pPr>
    </w:p>
    <w:p w:rsidR="00E64697" w:rsidRDefault="003D5C4A" w:rsidP="009E690E">
      <w:pPr>
        <w:pStyle w:val="Standard"/>
        <w:numPr>
          <w:ilvl w:val="0"/>
          <w:numId w:val="43"/>
        </w:numPr>
        <w:tabs>
          <w:tab w:val="left" w:pos="993"/>
        </w:tabs>
        <w:ind w:left="0" w:firstLine="709"/>
        <w:jc w:val="both"/>
      </w:pPr>
      <w:r>
        <w:rPr>
          <w:b/>
          <w:bCs/>
        </w:rPr>
        <w:t>Общая часть.</w:t>
      </w:r>
    </w:p>
    <w:p w:rsidR="00E64697" w:rsidRPr="007B0557" w:rsidRDefault="00922EA8">
      <w:pPr>
        <w:pStyle w:val="Standard"/>
        <w:ind w:firstLine="709"/>
        <w:jc w:val="both"/>
      </w:pPr>
      <w:r>
        <w:t xml:space="preserve">Филиал </w:t>
      </w:r>
      <w:r w:rsidR="0000220A">
        <w:t>ПАО «Россети Центр»</w:t>
      </w:r>
      <w:r>
        <w:t>-«Белгородэнерго»</w:t>
      </w:r>
      <w:r w:rsidR="007830D2" w:rsidRPr="007B0557">
        <w:t xml:space="preserve"> </w:t>
      </w:r>
      <w:r w:rsidR="0000220A">
        <w:t>(Покупатель)</w:t>
      </w:r>
      <w:r w:rsidR="003D5C4A" w:rsidRPr="007B0557">
        <w:t xml:space="preserve"> производит закупку</w:t>
      </w:r>
      <w:r>
        <w:t xml:space="preserve"> </w:t>
      </w:r>
      <w:r w:rsidR="00643406">
        <w:t>11</w:t>
      </w:r>
      <w:r w:rsidR="003D5C4A" w:rsidRPr="007B0557">
        <w:t xml:space="preserve"> ячеек </w:t>
      </w:r>
      <w:r w:rsidR="0000220A">
        <w:t xml:space="preserve">КРУ </w:t>
      </w:r>
      <w:r w:rsidR="00F57444" w:rsidRPr="007B0557">
        <w:t>10</w:t>
      </w:r>
      <w:r>
        <w:t xml:space="preserve"> </w:t>
      </w:r>
      <w:r w:rsidR="00F57444" w:rsidRPr="007B0557">
        <w:t xml:space="preserve">кВ </w:t>
      </w:r>
      <w:r w:rsidR="003D5C4A" w:rsidRPr="007B0557">
        <w:t xml:space="preserve">с вакуумными выключателями для </w:t>
      </w:r>
      <w:r>
        <w:t>ПС 110кВ Южная</w:t>
      </w:r>
      <w:r w:rsidR="003D5C4A" w:rsidRPr="007B0557">
        <w:t>.</w:t>
      </w:r>
    </w:p>
    <w:p w:rsidR="00E64697" w:rsidRPr="007B0557" w:rsidRDefault="003D5C4A" w:rsidP="009E690E">
      <w:pPr>
        <w:pStyle w:val="Standard"/>
        <w:numPr>
          <w:ilvl w:val="0"/>
          <w:numId w:val="43"/>
        </w:numPr>
        <w:tabs>
          <w:tab w:val="left" w:pos="993"/>
        </w:tabs>
        <w:ind w:left="0" w:firstLine="709"/>
        <w:jc w:val="both"/>
        <w:rPr>
          <w:b/>
          <w:bCs/>
        </w:rPr>
      </w:pPr>
      <w:r w:rsidRPr="007B0557">
        <w:rPr>
          <w:b/>
          <w:bCs/>
        </w:rPr>
        <w:t>Предмет закупочной процедуры.</w:t>
      </w:r>
    </w:p>
    <w:p w:rsidR="007830D2" w:rsidRDefault="007830D2" w:rsidP="007830D2">
      <w:pPr>
        <w:pStyle w:val="ac"/>
        <w:spacing w:line="276" w:lineRule="auto"/>
        <w:ind w:left="0" w:firstLine="709"/>
        <w:jc w:val="both"/>
        <w:rPr>
          <w:sz w:val="24"/>
          <w:szCs w:val="24"/>
        </w:rPr>
      </w:pPr>
      <w:r w:rsidRPr="007B0557">
        <w:rPr>
          <w:sz w:val="24"/>
          <w:szCs w:val="24"/>
        </w:rPr>
        <w:t>Поставщик обеспечивает поставку оборудования на склады получател</w:t>
      </w:r>
      <w:r w:rsidR="00922EA8">
        <w:rPr>
          <w:sz w:val="24"/>
          <w:szCs w:val="24"/>
        </w:rPr>
        <w:t>я</w:t>
      </w:r>
      <w:r w:rsidRPr="007B0557">
        <w:rPr>
          <w:sz w:val="24"/>
          <w:szCs w:val="24"/>
        </w:rPr>
        <w:t xml:space="preserve"> – филиал</w:t>
      </w:r>
      <w:r w:rsidR="00922EA8">
        <w:rPr>
          <w:sz w:val="24"/>
          <w:szCs w:val="24"/>
        </w:rPr>
        <w:t>а</w:t>
      </w:r>
      <w:r w:rsidRPr="007B0557">
        <w:rPr>
          <w:sz w:val="24"/>
          <w:szCs w:val="24"/>
        </w:rPr>
        <w:t xml:space="preserve">                  </w:t>
      </w:r>
      <w:r w:rsidR="0000220A">
        <w:rPr>
          <w:sz w:val="24"/>
          <w:szCs w:val="24"/>
        </w:rPr>
        <w:t>ПАО «Россети Центр»</w:t>
      </w:r>
      <w:r w:rsidR="00922EA8">
        <w:rPr>
          <w:sz w:val="24"/>
          <w:szCs w:val="24"/>
        </w:rPr>
        <w:t>-«Белгородэнерго»</w:t>
      </w:r>
      <w:r w:rsidRPr="007B0557">
        <w:rPr>
          <w:sz w:val="24"/>
          <w:szCs w:val="24"/>
        </w:rPr>
        <w:t xml:space="preserve"> в объемах и сроки установленные данным ТЗ:</w:t>
      </w:r>
    </w:p>
    <w:p w:rsidR="00300083" w:rsidRPr="007830D2" w:rsidRDefault="00300083" w:rsidP="007830D2">
      <w:pPr>
        <w:pStyle w:val="ac"/>
        <w:spacing w:line="276" w:lineRule="auto"/>
        <w:ind w:left="0" w:firstLine="709"/>
        <w:jc w:val="both"/>
        <w:rPr>
          <w:sz w:val="24"/>
          <w:szCs w:val="24"/>
        </w:rPr>
      </w:pPr>
    </w:p>
    <w:tbl>
      <w:tblPr>
        <w:tblW w:w="9775" w:type="dxa"/>
        <w:tblInd w:w="1" w:type="dxa"/>
        <w:tblLayout w:type="fixed"/>
        <w:tblCellMar>
          <w:left w:w="10" w:type="dxa"/>
          <w:right w:w="10" w:type="dxa"/>
        </w:tblCellMar>
        <w:tblLook w:val="0000" w:firstRow="0" w:lastRow="0" w:firstColumn="0" w:lastColumn="0" w:noHBand="0" w:noVBand="0"/>
      </w:tblPr>
      <w:tblGrid>
        <w:gridCol w:w="6515"/>
        <w:gridCol w:w="1276"/>
        <w:gridCol w:w="1984"/>
      </w:tblGrid>
      <w:tr w:rsidR="002C0C01" w:rsidTr="002C0C01">
        <w:trPr>
          <w:trHeight w:val="828"/>
        </w:trPr>
        <w:tc>
          <w:tcPr>
            <w:tcW w:w="651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2C0C01" w:rsidRDefault="002C0C01" w:rsidP="002C0C01">
            <w:pPr>
              <w:pStyle w:val="Standard"/>
              <w:tabs>
                <w:tab w:val="left" w:pos="1134"/>
              </w:tabs>
              <w:jc w:val="center"/>
            </w:pPr>
            <w:r>
              <w:t>Наименование в составе КРУ , в том числе</w:t>
            </w:r>
          </w:p>
        </w:tc>
        <w:tc>
          <w:tcPr>
            <w:tcW w:w="1276" w:type="dxa"/>
            <w:tcBorders>
              <w:top w:val="single" w:sz="4" w:space="0" w:color="00000A"/>
              <w:left w:val="single" w:sz="4" w:space="0" w:color="00000A"/>
              <w:bottom w:val="single" w:sz="4" w:space="0" w:color="00000A"/>
              <w:right w:val="single" w:sz="4" w:space="0" w:color="00000A"/>
            </w:tcBorders>
            <w:shd w:val="clear" w:color="auto" w:fill="auto"/>
            <w:vAlign w:val="center"/>
          </w:tcPr>
          <w:p w:rsidR="002C0C01" w:rsidRDefault="002C0C01" w:rsidP="002C0C01">
            <w:pPr>
              <w:pStyle w:val="Standard"/>
              <w:tabs>
                <w:tab w:val="left" w:pos="1134"/>
              </w:tabs>
              <w:jc w:val="center"/>
            </w:pPr>
            <w:r>
              <w:t>Количество ячеек</w:t>
            </w:r>
          </w:p>
        </w:tc>
        <w:tc>
          <w:tcPr>
            <w:tcW w:w="1984" w:type="dxa"/>
            <w:tcBorders>
              <w:top w:val="single" w:sz="4" w:space="0" w:color="00000A"/>
              <w:left w:val="single" w:sz="4" w:space="0" w:color="00000A"/>
              <w:right w:val="single" w:sz="4" w:space="0" w:color="00000A"/>
            </w:tcBorders>
            <w:vAlign w:val="center"/>
          </w:tcPr>
          <w:p w:rsidR="002C0C01" w:rsidRDefault="002C0C01" w:rsidP="002C0C01">
            <w:pPr>
              <w:pStyle w:val="Standard"/>
              <w:tabs>
                <w:tab w:val="left" w:pos="1134"/>
              </w:tabs>
              <w:jc w:val="center"/>
            </w:pPr>
            <w:r>
              <w:t>Тип</w:t>
            </w:r>
          </w:p>
        </w:tc>
      </w:tr>
      <w:tr w:rsidR="002C0C01" w:rsidTr="002C0C01">
        <w:tc>
          <w:tcPr>
            <w:tcW w:w="6515" w:type="dxa"/>
            <w:tcBorders>
              <w:top w:val="single" w:sz="4" w:space="0" w:color="00000A"/>
              <w:left w:val="single" w:sz="4" w:space="0" w:color="00000A"/>
              <w:bottom w:val="single" w:sz="4" w:space="0" w:color="00000A"/>
              <w:right w:val="single" w:sz="4" w:space="0" w:color="auto"/>
            </w:tcBorders>
            <w:shd w:val="clear" w:color="auto" w:fill="auto"/>
            <w:tcMar>
              <w:top w:w="0" w:type="dxa"/>
              <w:left w:w="108" w:type="dxa"/>
              <w:bottom w:w="0" w:type="dxa"/>
              <w:right w:w="108" w:type="dxa"/>
            </w:tcMar>
          </w:tcPr>
          <w:p w:rsidR="002C0C01" w:rsidRDefault="002C0C01">
            <w:pPr>
              <w:pStyle w:val="Standard"/>
              <w:tabs>
                <w:tab w:val="left" w:pos="1134"/>
              </w:tabs>
            </w:pPr>
            <w:r>
              <w:t>вводные, шт.</w:t>
            </w:r>
          </w:p>
        </w:tc>
        <w:tc>
          <w:tcPr>
            <w:tcW w:w="1276" w:type="dxa"/>
            <w:tcBorders>
              <w:top w:val="single" w:sz="4" w:space="0" w:color="00000A"/>
              <w:left w:val="single" w:sz="4" w:space="0" w:color="auto"/>
              <w:bottom w:val="single" w:sz="4" w:space="0" w:color="00000A"/>
              <w:right w:val="single" w:sz="4" w:space="0" w:color="00000A"/>
            </w:tcBorders>
            <w:shd w:val="clear" w:color="auto" w:fill="auto"/>
          </w:tcPr>
          <w:p w:rsidR="002C0C01" w:rsidRDefault="002C0C01" w:rsidP="002C0C01">
            <w:pPr>
              <w:pStyle w:val="Standard"/>
              <w:tabs>
                <w:tab w:val="left" w:pos="1134"/>
              </w:tabs>
              <w:jc w:val="center"/>
            </w:pPr>
            <w:r>
              <w:t>1</w:t>
            </w:r>
          </w:p>
        </w:tc>
        <w:tc>
          <w:tcPr>
            <w:tcW w:w="1984" w:type="dxa"/>
            <w:tcBorders>
              <w:top w:val="single" w:sz="4" w:space="0" w:color="00000A"/>
              <w:left w:val="single" w:sz="4" w:space="0" w:color="auto"/>
              <w:bottom w:val="single" w:sz="4" w:space="0" w:color="00000A"/>
              <w:right w:val="single" w:sz="4" w:space="0" w:color="00000A"/>
            </w:tcBorders>
          </w:tcPr>
          <w:p w:rsidR="002C0C01" w:rsidRPr="002C0C01" w:rsidRDefault="002C0C01" w:rsidP="002C0C01">
            <w:pPr>
              <w:jc w:val="center"/>
              <w:rPr>
                <w:sz w:val="24"/>
                <w:szCs w:val="24"/>
              </w:rPr>
            </w:pPr>
            <w:r w:rsidRPr="002C0C01">
              <w:rPr>
                <w:sz w:val="24"/>
                <w:szCs w:val="24"/>
              </w:rPr>
              <w:t>К-XXVII</w:t>
            </w:r>
          </w:p>
          <w:p w:rsidR="002C0C01" w:rsidRPr="002C0C01" w:rsidRDefault="002C0C01" w:rsidP="002C0C01">
            <w:pPr>
              <w:jc w:val="center"/>
              <w:rPr>
                <w:sz w:val="24"/>
                <w:szCs w:val="24"/>
              </w:rPr>
            </w:pPr>
            <w:r w:rsidRPr="002C0C01">
              <w:rPr>
                <w:sz w:val="24"/>
                <w:szCs w:val="24"/>
              </w:rPr>
              <w:t>(или аналог)</w:t>
            </w:r>
          </w:p>
        </w:tc>
      </w:tr>
      <w:tr w:rsidR="002C0C01" w:rsidTr="002C0C01">
        <w:tc>
          <w:tcPr>
            <w:tcW w:w="6515" w:type="dxa"/>
            <w:tcBorders>
              <w:top w:val="single" w:sz="4" w:space="0" w:color="00000A"/>
              <w:left w:val="single" w:sz="4" w:space="0" w:color="00000A"/>
              <w:bottom w:val="single" w:sz="4" w:space="0" w:color="00000A"/>
              <w:right w:val="single" w:sz="4" w:space="0" w:color="auto"/>
            </w:tcBorders>
            <w:shd w:val="clear" w:color="auto" w:fill="auto"/>
            <w:tcMar>
              <w:top w:w="0" w:type="dxa"/>
              <w:left w:w="108" w:type="dxa"/>
              <w:bottom w:w="0" w:type="dxa"/>
              <w:right w:w="108" w:type="dxa"/>
            </w:tcMar>
          </w:tcPr>
          <w:p w:rsidR="002C0C01" w:rsidRDefault="002C0C01" w:rsidP="002C0C01">
            <w:pPr>
              <w:pStyle w:val="Standard"/>
              <w:tabs>
                <w:tab w:val="left" w:pos="1134"/>
              </w:tabs>
            </w:pPr>
            <w:r>
              <w:t>линейные, шт.</w:t>
            </w:r>
          </w:p>
        </w:tc>
        <w:tc>
          <w:tcPr>
            <w:tcW w:w="1276" w:type="dxa"/>
            <w:tcBorders>
              <w:top w:val="single" w:sz="4" w:space="0" w:color="00000A"/>
              <w:left w:val="single" w:sz="4" w:space="0" w:color="auto"/>
              <w:bottom w:val="single" w:sz="4" w:space="0" w:color="00000A"/>
              <w:right w:val="single" w:sz="4" w:space="0" w:color="00000A"/>
            </w:tcBorders>
            <w:shd w:val="clear" w:color="auto" w:fill="auto"/>
          </w:tcPr>
          <w:p w:rsidR="002C0C01" w:rsidRDefault="002C0C01" w:rsidP="002C0C01">
            <w:pPr>
              <w:pStyle w:val="Standard"/>
              <w:tabs>
                <w:tab w:val="left" w:pos="1134"/>
              </w:tabs>
              <w:jc w:val="center"/>
            </w:pPr>
            <w:r>
              <w:t>6</w:t>
            </w:r>
          </w:p>
        </w:tc>
        <w:tc>
          <w:tcPr>
            <w:tcW w:w="1984" w:type="dxa"/>
            <w:tcBorders>
              <w:top w:val="single" w:sz="4" w:space="0" w:color="00000A"/>
              <w:left w:val="single" w:sz="4" w:space="0" w:color="auto"/>
              <w:bottom w:val="single" w:sz="4" w:space="0" w:color="00000A"/>
              <w:right w:val="single" w:sz="4" w:space="0" w:color="00000A"/>
            </w:tcBorders>
          </w:tcPr>
          <w:p w:rsidR="002C0C01" w:rsidRDefault="002C0C01" w:rsidP="002C0C01">
            <w:pPr>
              <w:jc w:val="center"/>
              <w:rPr>
                <w:sz w:val="24"/>
                <w:szCs w:val="24"/>
              </w:rPr>
            </w:pPr>
            <w:r w:rsidRPr="002C0C01">
              <w:rPr>
                <w:sz w:val="24"/>
                <w:szCs w:val="24"/>
              </w:rPr>
              <w:t>К-XII</w:t>
            </w:r>
          </w:p>
          <w:p w:rsidR="002C0C01" w:rsidRPr="002C0C01" w:rsidRDefault="002C0C01" w:rsidP="002C0C01">
            <w:pPr>
              <w:jc w:val="center"/>
              <w:rPr>
                <w:sz w:val="24"/>
                <w:szCs w:val="24"/>
              </w:rPr>
            </w:pPr>
            <w:r w:rsidRPr="002C0C01">
              <w:rPr>
                <w:sz w:val="24"/>
                <w:szCs w:val="24"/>
              </w:rPr>
              <w:t>(или аналог)</w:t>
            </w:r>
          </w:p>
        </w:tc>
      </w:tr>
      <w:tr w:rsidR="002C0C01" w:rsidTr="002C0C01">
        <w:tc>
          <w:tcPr>
            <w:tcW w:w="6515" w:type="dxa"/>
            <w:tcBorders>
              <w:top w:val="single" w:sz="4" w:space="0" w:color="00000A"/>
              <w:left w:val="single" w:sz="4" w:space="0" w:color="00000A"/>
              <w:bottom w:val="single" w:sz="4" w:space="0" w:color="00000A"/>
              <w:right w:val="single" w:sz="4" w:space="0" w:color="auto"/>
            </w:tcBorders>
            <w:shd w:val="clear" w:color="auto" w:fill="auto"/>
            <w:tcMar>
              <w:top w:w="0" w:type="dxa"/>
              <w:left w:w="108" w:type="dxa"/>
              <w:bottom w:w="0" w:type="dxa"/>
              <w:right w:w="108" w:type="dxa"/>
            </w:tcMar>
          </w:tcPr>
          <w:p w:rsidR="002C0C01" w:rsidRDefault="002C0C01" w:rsidP="002C0C01">
            <w:pPr>
              <w:pStyle w:val="Standard"/>
              <w:tabs>
                <w:tab w:val="left" w:pos="1134"/>
              </w:tabs>
            </w:pPr>
            <w:r>
              <w:t>трансформатора напряжения, шт.</w:t>
            </w:r>
          </w:p>
        </w:tc>
        <w:tc>
          <w:tcPr>
            <w:tcW w:w="1276" w:type="dxa"/>
            <w:tcBorders>
              <w:top w:val="single" w:sz="4" w:space="0" w:color="00000A"/>
              <w:left w:val="single" w:sz="4" w:space="0" w:color="auto"/>
              <w:bottom w:val="single" w:sz="4" w:space="0" w:color="00000A"/>
              <w:right w:val="single" w:sz="4" w:space="0" w:color="00000A"/>
            </w:tcBorders>
            <w:shd w:val="clear" w:color="auto" w:fill="auto"/>
          </w:tcPr>
          <w:p w:rsidR="002C0C01" w:rsidRDefault="002C0C01" w:rsidP="002C0C01">
            <w:pPr>
              <w:pStyle w:val="Standard"/>
              <w:tabs>
                <w:tab w:val="left" w:pos="1134"/>
              </w:tabs>
              <w:jc w:val="center"/>
            </w:pPr>
            <w:r>
              <w:t>3</w:t>
            </w:r>
          </w:p>
        </w:tc>
        <w:tc>
          <w:tcPr>
            <w:tcW w:w="1984" w:type="dxa"/>
            <w:tcBorders>
              <w:top w:val="single" w:sz="4" w:space="0" w:color="00000A"/>
              <w:left w:val="single" w:sz="4" w:space="0" w:color="auto"/>
              <w:bottom w:val="single" w:sz="4" w:space="0" w:color="00000A"/>
              <w:right w:val="single" w:sz="4" w:space="0" w:color="00000A"/>
            </w:tcBorders>
          </w:tcPr>
          <w:p w:rsidR="002C0C01" w:rsidRDefault="002C0C01" w:rsidP="002C0C01">
            <w:pPr>
              <w:jc w:val="center"/>
              <w:rPr>
                <w:sz w:val="24"/>
                <w:szCs w:val="24"/>
              </w:rPr>
            </w:pPr>
            <w:r w:rsidRPr="002C0C01">
              <w:rPr>
                <w:sz w:val="24"/>
                <w:szCs w:val="24"/>
              </w:rPr>
              <w:t>К-XII</w:t>
            </w:r>
          </w:p>
          <w:p w:rsidR="002C0C01" w:rsidRPr="002C0C01" w:rsidRDefault="002C0C01" w:rsidP="002C0C01">
            <w:pPr>
              <w:jc w:val="center"/>
              <w:rPr>
                <w:sz w:val="24"/>
                <w:szCs w:val="24"/>
              </w:rPr>
            </w:pPr>
            <w:r w:rsidRPr="002C0C01">
              <w:rPr>
                <w:sz w:val="24"/>
                <w:szCs w:val="24"/>
              </w:rPr>
              <w:t>(или аналог)</w:t>
            </w:r>
          </w:p>
        </w:tc>
      </w:tr>
      <w:tr w:rsidR="002C0C01" w:rsidTr="002C0C01">
        <w:tc>
          <w:tcPr>
            <w:tcW w:w="6515" w:type="dxa"/>
            <w:tcBorders>
              <w:top w:val="single" w:sz="4" w:space="0" w:color="00000A"/>
              <w:left w:val="single" w:sz="4" w:space="0" w:color="00000A"/>
              <w:bottom w:val="single" w:sz="4" w:space="0" w:color="00000A"/>
              <w:right w:val="single" w:sz="4" w:space="0" w:color="auto"/>
            </w:tcBorders>
            <w:shd w:val="clear" w:color="auto" w:fill="auto"/>
            <w:tcMar>
              <w:top w:w="0" w:type="dxa"/>
              <w:left w:w="108" w:type="dxa"/>
              <w:bottom w:w="0" w:type="dxa"/>
              <w:right w:w="108" w:type="dxa"/>
            </w:tcMar>
          </w:tcPr>
          <w:p w:rsidR="002C0C01" w:rsidRDefault="002C0C01">
            <w:pPr>
              <w:pStyle w:val="Standard"/>
              <w:tabs>
                <w:tab w:val="left" w:pos="1134"/>
              </w:tabs>
            </w:pPr>
            <w:r>
              <w:t>секционного выключателя, шт.</w:t>
            </w:r>
          </w:p>
        </w:tc>
        <w:tc>
          <w:tcPr>
            <w:tcW w:w="1276" w:type="dxa"/>
            <w:tcBorders>
              <w:top w:val="single" w:sz="4" w:space="0" w:color="00000A"/>
              <w:left w:val="single" w:sz="4" w:space="0" w:color="auto"/>
              <w:bottom w:val="single" w:sz="4" w:space="0" w:color="00000A"/>
              <w:right w:val="single" w:sz="4" w:space="0" w:color="00000A"/>
            </w:tcBorders>
            <w:shd w:val="clear" w:color="auto" w:fill="auto"/>
          </w:tcPr>
          <w:p w:rsidR="002C0C01" w:rsidRDefault="002C0C01" w:rsidP="002C0C01">
            <w:pPr>
              <w:pStyle w:val="Standard"/>
              <w:tabs>
                <w:tab w:val="left" w:pos="1134"/>
              </w:tabs>
              <w:jc w:val="center"/>
            </w:pPr>
            <w:r>
              <w:t>1</w:t>
            </w:r>
          </w:p>
        </w:tc>
        <w:tc>
          <w:tcPr>
            <w:tcW w:w="1984" w:type="dxa"/>
            <w:tcBorders>
              <w:top w:val="single" w:sz="4" w:space="0" w:color="00000A"/>
              <w:left w:val="single" w:sz="4" w:space="0" w:color="auto"/>
              <w:bottom w:val="single" w:sz="4" w:space="0" w:color="00000A"/>
              <w:right w:val="single" w:sz="4" w:space="0" w:color="00000A"/>
            </w:tcBorders>
          </w:tcPr>
          <w:p w:rsidR="002C0C01" w:rsidRPr="002C0C01" w:rsidRDefault="002C0C01" w:rsidP="002C0C01">
            <w:pPr>
              <w:jc w:val="center"/>
              <w:rPr>
                <w:sz w:val="24"/>
                <w:szCs w:val="24"/>
              </w:rPr>
            </w:pPr>
            <w:r w:rsidRPr="002C0C01">
              <w:rPr>
                <w:sz w:val="24"/>
                <w:szCs w:val="24"/>
              </w:rPr>
              <w:t>К-XXVII</w:t>
            </w:r>
          </w:p>
          <w:p w:rsidR="002C0C01" w:rsidRPr="002C0C01" w:rsidRDefault="002C0C01" w:rsidP="002C0C01">
            <w:pPr>
              <w:jc w:val="center"/>
              <w:rPr>
                <w:sz w:val="24"/>
                <w:szCs w:val="24"/>
              </w:rPr>
            </w:pPr>
            <w:r w:rsidRPr="002C0C01">
              <w:rPr>
                <w:sz w:val="24"/>
                <w:szCs w:val="24"/>
              </w:rPr>
              <w:t>(или аналог)</w:t>
            </w:r>
          </w:p>
        </w:tc>
      </w:tr>
    </w:tbl>
    <w:p w:rsidR="00E64697" w:rsidRDefault="00E64697" w:rsidP="00300083">
      <w:pPr>
        <w:pStyle w:val="Standard"/>
        <w:jc w:val="both"/>
      </w:pPr>
    </w:p>
    <w:tbl>
      <w:tblPr>
        <w:tblW w:w="9775" w:type="dxa"/>
        <w:tblInd w:w="1" w:type="dxa"/>
        <w:tblLayout w:type="fixed"/>
        <w:tblCellMar>
          <w:left w:w="10" w:type="dxa"/>
          <w:right w:w="10" w:type="dxa"/>
        </w:tblCellMar>
        <w:tblLook w:val="0000" w:firstRow="0" w:lastRow="0" w:firstColumn="0" w:lastColumn="0" w:noHBand="0" w:noVBand="0"/>
      </w:tblPr>
      <w:tblGrid>
        <w:gridCol w:w="2462"/>
        <w:gridCol w:w="2029"/>
        <w:gridCol w:w="2945"/>
        <w:gridCol w:w="2339"/>
      </w:tblGrid>
      <w:tr w:rsidR="00E64697" w:rsidTr="008D7747">
        <w:tc>
          <w:tcPr>
            <w:tcW w:w="24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ac"/>
              <w:tabs>
                <w:tab w:val="left" w:pos="1276"/>
              </w:tabs>
              <w:ind w:left="0"/>
              <w:jc w:val="center"/>
            </w:pPr>
            <w:r>
              <w:rPr>
                <w:sz w:val="24"/>
                <w:szCs w:val="24"/>
              </w:rPr>
              <w:t>Филиал</w:t>
            </w:r>
          </w:p>
        </w:tc>
        <w:tc>
          <w:tcPr>
            <w:tcW w:w="202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ac"/>
              <w:tabs>
                <w:tab w:val="left" w:pos="1276"/>
              </w:tabs>
              <w:ind w:left="0"/>
              <w:jc w:val="center"/>
            </w:pPr>
            <w:r>
              <w:rPr>
                <w:sz w:val="24"/>
                <w:szCs w:val="24"/>
              </w:rPr>
              <w:t>Вид транспорта</w:t>
            </w:r>
          </w:p>
        </w:tc>
        <w:tc>
          <w:tcPr>
            <w:tcW w:w="294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ac"/>
              <w:tabs>
                <w:tab w:val="left" w:pos="1276"/>
              </w:tabs>
              <w:ind w:left="0"/>
              <w:jc w:val="center"/>
            </w:pPr>
            <w:r>
              <w:rPr>
                <w:sz w:val="24"/>
                <w:szCs w:val="24"/>
              </w:rPr>
              <w:t>Точка поставки</w:t>
            </w:r>
          </w:p>
        </w:tc>
        <w:tc>
          <w:tcPr>
            <w:tcW w:w="233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Default="003D5C4A" w:rsidP="008D7747">
            <w:pPr>
              <w:pStyle w:val="ac"/>
              <w:tabs>
                <w:tab w:val="left" w:pos="1276"/>
              </w:tabs>
              <w:ind w:left="0"/>
              <w:jc w:val="center"/>
            </w:pPr>
            <w:r>
              <w:rPr>
                <w:sz w:val="24"/>
                <w:szCs w:val="24"/>
              </w:rPr>
              <w:t xml:space="preserve">Срок </w:t>
            </w:r>
            <w:r w:rsidR="008D7747">
              <w:rPr>
                <w:sz w:val="24"/>
                <w:szCs w:val="24"/>
              </w:rPr>
              <w:t>поставки</w:t>
            </w:r>
            <w:r>
              <w:rPr>
                <w:sz w:val="24"/>
                <w:szCs w:val="24"/>
              </w:rPr>
              <w:t xml:space="preserve"> *</w:t>
            </w:r>
          </w:p>
        </w:tc>
      </w:tr>
      <w:tr w:rsidR="00E64697" w:rsidTr="008D7747">
        <w:tc>
          <w:tcPr>
            <w:tcW w:w="246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922EA8">
            <w:pPr>
              <w:pStyle w:val="ac"/>
              <w:tabs>
                <w:tab w:val="left" w:pos="1276"/>
              </w:tabs>
              <w:ind w:left="0"/>
              <w:rPr>
                <w:sz w:val="24"/>
                <w:szCs w:val="24"/>
              </w:rPr>
            </w:pPr>
            <w:r>
              <w:rPr>
                <w:sz w:val="24"/>
                <w:szCs w:val="24"/>
              </w:rPr>
              <w:t>Белгородэнерго</w:t>
            </w:r>
          </w:p>
        </w:tc>
        <w:tc>
          <w:tcPr>
            <w:tcW w:w="202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Default="003D5C4A">
            <w:pPr>
              <w:pStyle w:val="ac"/>
              <w:tabs>
                <w:tab w:val="left" w:pos="1276"/>
              </w:tabs>
              <w:ind w:left="0"/>
              <w:jc w:val="center"/>
            </w:pPr>
            <w:r>
              <w:rPr>
                <w:sz w:val="24"/>
                <w:szCs w:val="24"/>
              </w:rPr>
              <w:t>Авто/жд</w:t>
            </w:r>
          </w:p>
        </w:tc>
        <w:tc>
          <w:tcPr>
            <w:tcW w:w="294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center"/>
          </w:tcPr>
          <w:p w:rsidR="00E64697" w:rsidRPr="00922EA8" w:rsidRDefault="00922EA8">
            <w:pPr>
              <w:pStyle w:val="ac"/>
              <w:tabs>
                <w:tab w:val="left" w:pos="1276"/>
              </w:tabs>
              <w:ind w:left="0"/>
              <w:jc w:val="center"/>
              <w:rPr>
                <w:sz w:val="24"/>
                <w:szCs w:val="24"/>
              </w:rPr>
            </w:pPr>
            <w:r>
              <w:rPr>
                <w:sz w:val="24"/>
                <w:szCs w:val="24"/>
              </w:rPr>
              <w:t>г.Белгород, ул.Энергетиков,5</w:t>
            </w:r>
          </w:p>
        </w:tc>
        <w:tc>
          <w:tcPr>
            <w:tcW w:w="233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E64697" w:rsidRPr="00922EA8" w:rsidRDefault="00922EA8">
            <w:pPr>
              <w:pStyle w:val="ac"/>
              <w:tabs>
                <w:tab w:val="left" w:pos="1276"/>
              </w:tabs>
              <w:ind w:left="0"/>
              <w:jc w:val="center"/>
              <w:rPr>
                <w:sz w:val="24"/>
                <w:szCs w:val="24"/>
              </w:rPr>
            </w:pPr>
            <w:r>
              <w:rPr>
                <w:sz w:val="24"/>
                <w:szCs w:val="24"/>
              </w:rPr>
              <w:t>60</w:t>
            </w:r>
          </w:p>
        </w:tc>
      </w:tr>
    </w:tbl>
    <w:p w:rsidR="00E64697" w:rsidRDefault="003D5C4A">
      <w:pPr>
        <w:pStyle w:val="Standard"/>
        <w:jc w:val="both"/>
      </w:pPr>
      <w:r>
        <w:t xml:space="preserve">*в календарных днях, с </w:t>
      </w:r>
      <w:r w:rsidR="007830D2">
        <w:t>даты</w:t>
      </w:r>
      <w:r>
        <w:t xml:space="preserve"> заключения договора</w:t>
      </w:r>
    </w:p>
    <w:p w:rsidR="00E64697" w:rsidRDefault="00E64697">
      <w:pPr>
        <w:pStyle w:val="Standard"/>
        <w:jc w:val="both"/>
      </w:pPr>
    </w:p>
    <w:p w:rsidR="00E64697" w:rsidRPr="00B57229" w:rsidRDefault="00B57229" w:rsidP="009E690E">
      <w:pPr>
        <w:pStyle w:val="Standard"/>
        <w:numPr>
          <w:ilvl w:val="0"/>
          <w:numId w:val="43"/>
        </w:numPr>
        <w:tabs>
          <w:tab w:val="left" w:pos="993"/>
        </w:tabs>
        <w:ind w:left="0" w:firstLine="709"/>
        <w:jc w:val="both"/>
        <w:rPr>
          <w:b/>
          <w:bCs/>
        </w:rPr>
      </w:pPr>
      <w:r>
        <w:rPr>
          <w:b/>
          <w:bCs/>
        </w:rPr>
        <w:t>Технические требования</w:t>
      </w:r>
      <w:r w:rsidR="008045D3">
        <w:rPr>
          <w:b/>
          <w:bCs/>
        </w:rPr>
        <w:t xml:space="preserve"> к оборудованию</w:t>
      </w:r>
      <w:r w:rsidR="003D5C4A">
        <w:rPr>
          <w:b/>
          <w:bCs/>
        </w:rPr>
        <w:t>.</w:t>
      </w:r>
    </w:p>
    <w:p w:rsidR="00E64697" w:rsidRDefault="0000220A" w:rsidP="009E690E">
      <w:pPr>
        <w:pStyle w:val="Standard"/>
        <w:numPr>
          <w:ilvl w:val="1"/>
          <w:numId w:val="43"/>
        </w:numPr>
        <w:tabs>
          <w:tab w:val="left" w:pos="1134"/>
        </w:tabs>
        <w:ind w:left="0" w:firstLine="709"/>
        <w:jc w:val="both"/>
      </w:pPr>
      <w:r>
        <w:t>Технические данные ячеек</w:t>
      </w:r>
      <w:r w:rsidR="003D5C4A">
        <w:t xml:space="preserve"> </w:t>
      </w:r>
      <w:r w:rsidR="00B57229">
        <w:t xml:space="preserve">КРУ 10 кВ </w:t>
      </w:r>
      <w:r w:rsidR="003D5C4A">
        <w:t xml:space="preserve">должны </w:t>
      </w:r>
      <w:r w:rsidR="008D7747">
        <w:t xml:space="preserve">соответствовать </w:t>
      </w:r>
      <w:r w:rsidR="008D7747" w:rsidRPr="009B590B">
        <w:t>значени</w:t>
      </w:r>
      <w:r w:rsidR="008D7747">
        <w:t>ям</w:t>
      </w:r>
      <w:r w:rsidR="003D5C4A">
        <w:t>, приведенных в таблице:</w:t>
      </w:r>
    </w:p>
    <w:p w:rsidR="004F4A6E" w:rsidRDefault="004F4A6E">
      <w:pPr>
        <w:pStyle w:val="Standard"/>
        <w:tabs>
          <w:tab w:val="left" w:pos="1134"/>
        </w:tabs>
        <w:ind w:firstLine="709"/>
        <w:jc w:val="both"/>
      </w:pPr>
    </w:p>
    <w:tbl>
      <w:tblPr>
        <w:tblW w:w="10381" w:type="dxa"/>
        <w:tblInd w:w="-176" w:type="dxa"/>
        <w:tblLayout w:type="fixed"/>
        <w:tblLook w:val="0000" w:firstRow="0" w:lastRow="0" w:firstColumn="0" w:lastColumn="0" w:noHBand="0" w:noVBand="0"/>
      </w:tblPr>
      <w:tblGrid>
        <w:gridCol w:w="1135"/>
        <w:gridCol w:w="4394"/>
        <w:gridCol w:w="1588"/>
        <w:gridCol w:w="1563"/>
        <w:gridCol w:w="1701"/>
      </w:tblGrid>
      <w:tr w:rsidR="004F4A6E" w:rsidRPr="00EA24C7" w:rsidTr="008D7747">
        <w:trPr>
          <w:tblHeader/>
        </w:trPr>
        <w:tc>
          <w:tcPr>
            <w:tcW w:w="1135" w:type="dxa"/>
            <w:tcBorders>
              <w:top w:val="single" w:sz="4" w:space="0" w:color="000000"/>
              <w:left w:val="single" w:sz="4" w:space="0" w:color="000000"/>
              <w:bottom w:val="single" w:sz="4" w:space="0" w:color="000000"/>
            </w:tcBorders>
            <w:vAlign w:val="center"/>
          </w:tcPr>
          <w:p w:rsidR="004F4A6E" w:rsidRPr="00C5136D" w:rsidRDefault="004F4A6E" w:rsidP="00672F0C">
            <w:pPr>
              <w:autoSpaceDE w:val="0"/>
              <w:adjustRightInd w:val="0"/>
              <w:jc w:val="center"/>
              <w:rPr>
                <w:sz w:val="22"/>
              </w:rPr>
            </w:pPr>
            <w:r w:rsidRPr="00C5136D">
              <w:rPr>
                <w:sz w:val="22"/>
              </w:rPr>
              <w:t>№ п/п</w:t>
            </w:r>
          </w:p>
        </w:tc>
        <w:tc>
          <w:tcPr>
            <w:tcW w:w="4394" w:type="dxa"/>
            <w:tcBorders>
              <w:top w:val="single" w:sz="4" w:space="0" w:color="000000"/>
              <w:left w:val="single" w:sz="4" w:space="0" w:color="000000"/>
              <w:bottom w:val="single" w:sz="4" w:space="0" w:color="000000"/>
            </w:tcBorders>
            <w:vAlign w:val="center"/>
          </w:tcPr>
          <w:p w:rsidR="004F4A6E" w:rsidRPr="00C5136D" w:rsidRDefault="004F4A6E" w:rsidP="00672F0C">
            <w:pPr>
              <w:autoSpaceDE w:val="0"/>
              <w:adjustRightInd w:val="0"/>
              <w:jc w:val="center"/>
              <w:rPr>
                <w:sz w:val="22"/>
              </w:rPr>
            </w:pPr>
            <w:r w:rsidRPr="00C5136D">
              <w:rPr>
                <w:sz w:val="22"/>
              </w:rPr>
              <w:t>Наименование параметра</w:t>
            </w:r>
          </w:p>
        </w:tc>
        <w:tc>
          <w:tcPr>
            <w:tcW w:w="1588" w:type="dxa"/>
            <w:tcBorders>
              <w:top w:val="single" w:sz="4" w:space="0" w:color="000000"/>
              <w:left w:val="single" w:sz="4" w:space="0" w:color="000000"/>
              <w:bottom w:val="single" w:sz="4" w:space="0" w:color="000000"/>
            </w:tcBorders>
          </w:tcPr>
          <w:p w:rsidR="004F4A6E" w:rsidRPr="00C5136D" w:rsidRDefault="004F4A6E" w:rsidP="00672F0C">
            <w:pPr>
              <w:autoSpaceDE w:val="0"/>
              <w:adjustRightInd w:val="0"/>
              <w:jc w:val="center"/>
              <w:rPr>
                <w:sz w:val="22"/>
              </w:rPr>
            </w:pPr>
            <w:r w:rsidRPr="00C5136D">
              <w:rPr>
                <w:sz w:val="22"/>
              </w:rPr>
              <w:t>Требуемое зна</w:t>
            </w:r>
            <w:r w:rsidRPr="00C5136D">
              <w:rPr>
                <w:sz w:val="22"/>
              </w:rPr>
              <w:softHyphen/>
              <w:t>чение параметра</w:t>
            </w:r>
          </w:p>
        </w:tc>
        <w:tc>
          <w:tcPr>
            <w:tcW w:w="1563" w:type="dxa"/>
            <w:tcBorders>
              <w:top w:val="single" w:sz="4" w:space="0" w:color="000000"/>
              <w:left w:val="single" w:sz="4" w:space="0" w:color="000000"/>
              <w:bottom w:val="single" w:sz="4" w:space="0" w:color="000000"/>
              <w:right w:val="single" w:sz="4" w:space="0" w:color="000000"/>
            </w:tcBorders>
          </w:tcPr>
          <w:p w:rsidR="004F4A6E" w:rsidRPr="00C5136D" w:rsidRDefault="004F4A6E" w:rsidP="00672F0C">
            <w:pPr>
              <w:autoSpaceDE w:val="0"/>
              <w:adjustRightInd w:val="0"/>
              <w:jc w:val="center"/>
              <w:rPr>
                <w:sz w:val="22"/>
              </w:rPr>
            </w:pPr>
            <w:r w:rsidRPr="00C5136D">
              <w:rPr>
                <w:sz w:val="22"/>
              </w:rPr>
              <w:t>Предлагаемое значение параметра</w:t>
            </w: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C5136D" w:rsidRDefault="004F4A6E" w:rsidP="00672F0C">
            <w:pPr>
              <w:jc w:val="center"/>
              <w:rPr>
                <w:sz w:val="22"/>
              </w:rPr>
            </w:pPr>
            <w:r w:rsidRPr="00C5136D">
              <w:rPr>
                <w:sz w:val="22"/>
              </w:rPr>
              <w:t>Код параметра</w:t>
            </w:r>
          </w:p>
          <w:p w:rsidR="004F4A6E" w:rsidRPr="00C5136D" w:rsidRDefault="004F4A6E" w:rsidP="00672F0C">
            <w:pPr>
              <w:autoSpaceDE w:val="0"/>
              <w:adjustRightInd w:val="0"/>
              <w:jc w:val="center"/>
              <w:rPr>
                <w:sz w:val="22"/>
              </w:rPr>
            </w:pPr>
            <w:r w:rsidRPr="00C5136D">
              <w:rPr>
                <w:sz w:val="22"/>
              </w:rPr>
              <w:t>(не подлежит изменению)</w:t>
            </w: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rPr>
                <w:b/>
              </w:rPr>
            </w:pPr>
            <w:r w:rsidRPr="00EA24C7">
              <w:rPr>
                <w:b/>
              </w:rPr>
              <w:t>1. Основные параметры</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rPr>
                <w:b/>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Изготовитель</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515A19" w:rsidP="00672F0C">
            <w:pPr>
              <w:autoSpaceDE w:val="0"/>
              <w:adjustRightInd w:val="0"/>
              <w:jc w:val="center"/>
            </w:pPr>
            <w:r>
              <w:t>Россия</w:t>
            </w:r>
          </w:p>
        </w:tc>
        <w:tc>
          <w:tcPr>
            <w:tcW w:w="1563"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r w:rsidRPr="00EA24C7">
              <w:t>ZPM_ZAVOD</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Заводской тип (марка)</w:t>
            </w:r>
          </w:p>
        </w:tc>
        <w:tc>
          <w:tcPr>
            <w:tcW w:w="1588" w:type="dxa"/>
            <w:tcBorders>
              <w:top w:val="single" w:sz="4" w:space="0" w:color="000000"/>
              <w:left w:val="single" w:sz="4" w:space="0" w:color="000000"/>
              <w:bottom w:val="single" w:sz="4" w:space="0" w:color="000000"/>
            </w:tcBorders>
            <w:shd w:val="clear" w:color="auto" w:fill="auto"/>
            <w:vAlign w:val="center"/>
          </w:tcPr>
          <w:p w:rsidR="002C0C01" w:rsidRDefault="002C0C01" w:rsidP="002C0C01">
            <w:pPr>
              <w:jc w:val="center"/>
            </w:pPr>
            <w:r w:rsidRPr="002C0C01">
              <w:t>К-XXVII;</w:t>
            </w:r>
          </w:p>
          <w:p w:rsidR="002C0C01" w:rsidRPr="002C0C01" w:rsidRDefault="002C0C01" w:rsidP="002C0C01">
            <w:pPr>
              <w:jc w:val="center"/>
            </w:pPr>
            <w:r w:rsidRPr="002C0C01">
              <w:t xml:space="preserve"> К-XII</w:t>
            </w:r>
          </w:p>
          <w:p w:rsidR="004F4A6E" w:rsidRPr="00922EA8" w:rsidRDefault="002C0C01" w:rsidP="00672F0C">
            <w:pPr>
              <w:autoSpaceDE w:val="0"/>
              <w:adjustRightInd w:val="0"/>
              <w:jc w:val="center"/>
            </w:pPr>
            <w:r w:rsidRPr="002C0C01">
              <w:t>(или аналог)</w:t>
            </w:r>
          </w:p>
        </w:tc>
        <w:tc>
          <w:tcPr>
            <w:tcW w:w="1563"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r w:rsidRPr="00EA24C7">
              <w:t>ZPM_TIP</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Количество ячеек, компл.</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BF304C" w:rsidP="00672F0C">
            <w:pPr>
              <w:autoSpaceDE w:val="0"/>
              <w:adjustRightInd w:val="0"/>
              <w:jc w:val="center"/>
            </w:pPr>
            <w:r>
              <w:t>11</w:t>
            </w:r>
          </w:p>
        </w:tc>
        <w:tc>
          <w:tcPr>
            <w:tcW w:w="1563"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Номинальное напряжение, кВ</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922EA8" w:rsidP="00672F0C">
            <w:pPr>
              <w:autoSpaceDE w:val="0"/>
              <w:adjustRightInd w:val="0"/>
              <w:jc w:val="center"/>
            </w:pPr>
            <w:r>
              <w:t>10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rPr>
                <w:lang w:val="en-US"/>
              </w:rPr>
            </w:pPr>
            <w:r w:rsidRPr="00EA24C7">
              <w:rPr>
                <w:lang w:val="en-US"/>
              </w:rPr>
              <w:t>ZPM_U_NOM_KV</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Наибольшее рабочее напряжение, кВ</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922EA8" w:rsidP="00672F0C">
            <w:pPr>
              <w:autoSpaceDE w:val="0"/>
              <w:adjustRightInd w:val="0"/>
              <w:jc w:val="center"/>
            </w:pPr>
            <w:r>
              <w:t>1</w:t>
            </w:r>
            <w:r w:rsidR="00515A19">
              <w:t>2</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ZPM_U_RAB_MAX</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1.6</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Номинальная частота переменного тока, Гц</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922EA8" w:rsidP="00672F0C">
            <w:pPr>
              <w:autoSpaceDE w:val="0"/>
              <w:adjustRightInd w:val="0"/>
              <w:jc w:val="center"/>
            </w:pPr>
            <w:r>
              <w:t>50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ZPM_F_NOM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1.7</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Номинальный ток главных цепей, А</w:t>
            </w:r>
          </w:p>
        </w:tc>
        <w:tc>
          <w:tcPr>
            <w:tcW w:w="1588" w:type="dxa"/>
            <w:tcBorders>
              <w:top w:val="single" w:sz="4" w:space="0" w:color="000000"/>
              <w:left w:val="single" w:sz="4" w:space="0" w:color="000000"/>
              <w:bottom w:val="single" w:sz="4" w:space="0" w:color="000000"/>
            </w:tcBorders>
            <w:shd w:val="clear" w:color="auto" w:fill="auto"/>
          </w:tcPr>
          <w:p w:rsidR="004F4A6E" w:rsidRDefault="007D2851" w:rsidP="00672F0C">
            <w:pPr>
              <w:autoSpaceDE w:val="0"/>
              <w:adjustRightInd w:val="0"/>
              <w:jc w:val="center"/>
            </w:pPr>
            <w:r>
              <w:t>3150</w:t>
            </w:r>
            <w:r w:rsidR="00643406">
              <w:t xml:space="preserve"> (ввод, секционник</w:t>
            </w:r>
            <w:r w:rsidR="00076492">
              <w:t>)</w:t>
            </w:r>
          </w:p>
          <w:p w:rsidR="00076492" w:rsidRPr="00EA24C7" w:rsidRDefault="00076492" w:rsidP="00672F0C">
            <w:pPr>
              <w:autoSpaceDE w:val="0"/>
              <w:adjustRightInd w:val="0"/>
              <w:jc w:val="center"/>
            </w:pPr>
            <w:r>
              <w:t xml:space="preserve">1000 (отходящих </w:t>
            </w:r>
            <w:r>
              <w:lastRenderedPageBreak/>
              <w:t>фидеров)</w:t>
            </w:r>
          </w:p>
        </w:tc>
        <w:tc>
          <w:tcPr>
            <w:tcW w:w="1563"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r w:rsidRPr="00EA24C7">
              <w:t>ZPM_I_NOM_A</w:t>
            </w:r>
          </w:p>
        </w:tc>
      </w:tr>
      <w:tr w:rsidR="004F4A6E" w:rsidRPr="00D752E9"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1.8</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Номинальный ток сборных шин, А, не менее</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0A6DD1" w:rsidP="000A6DD1">
            <w:pPr>
              <w:autoSpaceDE w:val="0"/>
              <w:adjustRightInd w:val="0"/>
              <w:jc w:val="center"/>
            </w:pPr>
            <w:r>
              <w:t>3150</w:t>
            </w:r>
          </w:p>
        </w:tc>
        <w:tc>
          <w:tcPr>
            <w:tcW w:w="1563" w:type="dxa"/>
            <w:tcBorders>
              <w:top w:val="single" w:sz="4" w:space="0" w:color="000000"/>
              <w:left w:val="single" w:sz="4" w:space="0" w:color="000000"/>
              <w:bottom w:val="single" w:sz="4" w:space="0" w:color="000000"/>
              <w:right w:val="single" w:sz="4" w:space="0" w:color="000000"/>
            </w:tcBorders>
            <w:vAlign w:val="bottom"/>
          </w:tcPr>
          <w:p w:rsidR="004F4A6E" w:rsidRPr="008045D3"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rPr>
                <w:lang w:val="en-US"/>
              </w:rPr>
            </w:pPr>
            <w:r w:rsidRPr="00EA24C7">
              <w:rPr>
                <w:lang w:val="en-US"/>
              </w:rPr>
              <w:t>ZPM_I_SHIN_SBOR_NOM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1.9</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Номинальное напряжение вспомогательных цепей, В</w:t>
            </w:r>
          </w:p>
          <w:p w:rsidR="004F4A6E" w:rsidRPr="00EA24C7" w:rsidRDefault="004F4A6E" w:rsidP="00672F0C">
            <w:pPr>
              <w:autoSpaceDE w:val="0"/>
              <w:adjustRightInd w:val="0"/>
              <w:jc w:val="both"/>
            </w:pPr>
            <w:r w:rsidRPr="00EA24C7">
              <w:t xml:space="preserve">       - переменного тока</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284B58" w:rsidP="00672F0C">
            <w:pPr>
              <w:autoSpaceDE w:val="0"/>
              <w:adjustRightInd w:val="0"/>
              <w:jc w:val="center"/>
            </w:pPr>
            <w:r>
              <w:t>220</w:t>
            </w:r>
          </w:p>
        </w:tc>
        <w:tc>
          <w:tcPr>
            <w:tcW w:w="1563"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autoSpaceDE w:val="0"/>
              <w:adjustRightInd w:val="0"/>
              <w:jc w:val="both"/>
            </w:pPr>
            <w:r>
              <w:t>1.10</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Предел локализации при внутреннем дуговом КЗ (шкаф (монтажная единица), высоковольтный отсек)</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8D7747" w:rsidP="00672F0C">
            <w:pPr>
              <w:autoSpaceDE w:val="0"/>
              <w:adjustRightInd w:val="0"/>
              <w:jc w:val="center"/>
            </w:pPr>
            <w:r>
              <w:t>отсек</w:t>
            </w:r>
          </w:p>
        </w:tc>
        <w:tc>
          <w:tcPr>
            <w:tcW w:w="1563"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rPr>
                <w:b/>
              </w:rPr>
            </w:pPr>
            <w:r w:rsidRPr="00EA24C7">
              <w:rPr>
                <w:b/>
              </w:rPr>
              <w:t>2. Требования к стойкости при сквозных токах КЗ</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rPr>
                <w:b/>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2.1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rPr>
                <w:bCs/>
              </w:rPr>
              <w:t>Ток термической стойкости</w:t>
            </w:r>
            <w:r w:rsidRPr="00EA24C7">
              <w:t xml:space="preserve">  , кА</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284B58" w:rsidRDefault="00284B58" w:rsidP="00672F0C">
            <w:pPr>
              <w:jc w:val="center"/>
            </w:pPr>
            <w:r>
              <w:t>31,5</w:t>
            </w:r>
          </w:p>
        </w:tc>
        <w:tc>
          <w:tcPr>
            <w:tcW w:w="1563"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ZPM_I_TERM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2.2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Время протекания тока термической стойкости, с:</w:t>
            </w:r>
          </w:p>
          <w:p w:rsidR="004F4A6E" w:rsidRPr="00EA24C7" w:rsidRDefault="004F4A6E" w:rsidP="00672F0C">
            <w:r w:rsidRPr="00EA24C7">
              <w:t>- для главных цепей</w:t>
            </w:r>
          </w:p>
          <w:p w:rsidR="004F4A6E" w:rsidRPr="00EA24C7" w:rsidRDefault="004F4A6E" w:rsidP="00672F0C">
            <w:r w:rsidRPr="00EA24C7">
              <w:t>- для цепей заземления</w:t>
            </w:r>
          </w:p>
        </w:tc>
        <w:tc>
          <w:tcPr>
            <w:tcW w:w="1588" w:type="dxa"/>
            <w:tcBorders>
              <w:top w:val="single" w:sz="4" w:space="0" w:color="000000"/>
              <w:left w:val="single" w:sz="4" w:space="0" w:color="000000"/>
              <w:bottom w:val="single" w:sz="4" w:space="0" w:color="000000"/>
            </w:tcBorders>
            <w:shd w:val="clear" w:color="auto" w:fill="auto"/>
          </w:tcPr>
          <w:p w:rsidR="004F4A6E" w:rsidRDefault="004F4A6E" w:rsidP="00284B58">
            <w:pPr>
              <w:jc w:val="center"/>
            </w:pPr>
          </w:p>
          <w:p w:rsidR="00284B58" w:rsidRDefault="00284B58" w:rsidP="00284B58">
            <w:pPr>
              <w:jc w:val="center"/>
            </w:pPr>
          </w:p>
          <w:p w:rsidR="00284B58" w:rsidRDefault="00284B58" w:rsidP="00284B58">
            <w:pPr>
              <w:jc w:val="center"/>
            </w:pPr>
            <w:r>
              <w:t>3</w:t>
            </w:r>
          </w:p>
          <w:p w:rsidR="00284B58" w:rsidRPr="00EA24C7" w:rsidRDefault="00284B58" w:rsidP="00284B58">
            <w:pPr>
              <w:jc w:val="center"/>
            </w:pPr>
            <w:r>
              <w:t>1</w:t>
            </w:r>
          </w:p>
        </w:tc>
        <w:tc>
          <w:tcPr>
            <w:tcW w:w="1563"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2.3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Номинальный ток электродинамической стойкости главных цепей, кА</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BF304C" w:rsidP="00672F0C">
            <w:pPr>
              <w:jc w:val="center"/>
            </w:pPr>
            <w:r>
              <w:t>81</w:t>
            </w:r>
          </w:p>
        </w:tc>
        <w:tc>
          <w:tcPr>
            <w:tcW w:w="1563" w:type="dxa"/>
            <w:tcBorders>
              <w:top w:val="single" w:sz="4" w:space="0" w:color="000000"/>
              <w:left w:val="single" w:sz="4" w:space="0" w:color="000000"/>
              <w:bottom w:val="single" w:sz="4" w:space="0" w:color="000000"/>
              <w:right w:val="single" w:sz="4" w:space="0" w:color="000000"/>
            </w:tcBorders>
            <w:vAlign w:val="bottom"/>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rPr>
                <w:b/>
              </w:rPr>
            </w:pPr>
            <w:r w:rsidRPr="00EA24C7">
              <w:rPr>
                <w:b/>
              </w:rPr>
              <w:t>3. Номинальные значения климатических факторов внешней среды по ГОСТ 15150-69</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rPr>
                <w:b/>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3.1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Климатическое исполнение (У, ХЛ) и категория размещения по ГОСТ 15150-69</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284B58" w:rsidP="00672F0C">
            <w:pPr>
              <w:autoSpaceDE w:val="0"/>
              <w:adjustRightInd w:val="0"/>
              <w:jc w:val="center"/>
            </w:pPr>
            <w:r>
              <w:t>У</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ZPM_KLIMAT_RAZM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3.2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Верхнее рабочее значение температуры окружающего воздуха, не ниже  </w:t>
            </w:r>
            <w:r w:rsidRPr="00EA24C7">
              <w:rPr>
                <w:vertAlign w:val="superscript"/>
              </w:rPr>
              <w:t>о</w:t>
            </w:r>
            <w:r w:rsidRPr="00EA24C7">
              <w:t>С</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284B58" w:rsidP="00672F0C">
            <w:pPr>
              <w:autoSpaceDE w:val="0"/>
              <w:adjustRightInd w:val="0"/>
              <w:jc w:val="center"/>
            </w:pPr>
            <w:r>
              <w:t>+45</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3.3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Нижнее рабочее значение температуры окружающего воздуха, не выше  </w:t>
            </w:r>
            <w:r w:rsidRPr="00EA24C7">
              <w:rPr>
                <w:vertAlign w:val="superscript"/>
              </w:rPr>
              <w:t>о</w:t>
            </w:r>
            <w:r w:rsidRPr="00EA24C7">
              <w:t>С</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8045D3" w:rsidRDefault="00284B58" w:rsidP="00672F0C">
            <w:pPr>
              <w:autoSpaceDE w:val="0"/>
              <w:adjustRightInd w:val="0"/>
              <w:jc w:val="center"/>
            </w:pPr>
            <w:r>
              <w:t>-30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3.4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Высота установки над уровнем моря, м не менее</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284B58" w:rsidP="00672F0C">
            <w:pPr>
              <w:autoSpaceDE w:val="0"/>
              <w:adjustRightInd w:val="0"/>
              <w:jc w:val="center"/>
            </w:pPr>
            <w:r>
              <w:t>1000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rPr>
          <w:trHeight w:val="421"/>
        </w:trPr>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rPr>
                <w:b/>
              </w:rPr>
            </w:pPr>
            <w:r w:rsidRPr="00EA24C7">
              <w:rPr>
                <w:b/>
              </w:rPr>
              <w:t>4. Требования к изоляции</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rPr>
                <w:b/>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4.1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Требования к электрической прочности изоляции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autoSpaceDE w:val="0"/>
              <w:adjustRightInd w:val="0"/>
              <w:jc w:val="center"/>
            </w:pPr>
            <w:r w:rsidRPr="00EA24C7">
              <w:t>ГОСТ 15 16.3-96</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4.2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Вид изоляции главных цепей (воздушная, твердая, комбинированная)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284B58" w:rsidP="00672F0C">
            <w:pPr>
              <w:autoSpaceDE w:val="0"/>
              <w:adjustRightInd w:val="0"/>
              <w:jc w:val="center"/>
            </w:pPr>
            <w:r w:rsidRPr="00EA24C7">
              <w:t>комбинированная</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ZPM_VID_IZOLYAC</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4.3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Наличие изоляции токоведущих частей (да, нет)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8D7747" w:rsidP="00672F0C">
            <w:pPr>
              <w:autoSpaceDE w:val="0"/>
              <w:adjustRightInd w:val="0"/>
              <w:jc w:val="center"/>
            </w:pPr>
            <w:r>
              <w:t>Нет</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rPr>
                <w:b/>
              </w:rPr>
            </w:pPr>
            <w:r w:rsidRPr="00EA24C7">
              <w:rPr>
                <w:b/>
              </w:rPr>
              <w:t>5. Технические требования к конструкции, изготовлению и материалам</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rPr>
                <w:b/>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Наличие выкатного элемента</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284B58" w:rsidP="00672F0C">
            <w:pPr>
              <w:jc w:val="center"/>
            </w:pPr>
            <w:r>
              <w:t>Да</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ZPM_VYKAT_ELEM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 xml:space="preserve">Вид линейных высоковольтных присоединений (кабельный, шинный): </w:t>
            </w:r>
          </w:p>
          <w:p w:rsidR="004F4A6E" w:rsidRPr="00EA24C7" w:rsidRDefault="004F4A6E" w:rsidP="00672F0C">
            <w:r w:rsidRPr="00EA24C7">
              <w:t>ввод</w:t>
            </w:r>
          </w:p>
          <w:p w:rsidR="004F4A6E" w:rsidRPr="00EA24C7" w:rsidRDefault="004F4A6E" w:rsidP="00672F0C"/>
          <w:p w:rsidR="004F4A6E" w:rsidRPr="00EA24C7" w:rsidRDefault="004F4A6E" w:rsidP="00672F0C">
            <w:r w:rsidRPr="00EA24C7">
              <w:t>секционная связь</w:t>
            </w:r>
          </w:p>
          <w:p w:rsidR="004F4A6E" w:rsidRPr="00EA24C7" w:rsidRDefault="004F4A6E" w:rsidP="00672F0C"/>
          <w:p w:rsidR="004F4A6E" w:rsidRPr="00EA24C7" w:rsidRDefault="004F4A6E" w:rsidP="00672F0C">
            <w:r w:rsidRPr="00EA24C7">
              <w:t>отходящая линия</w:t>
            </w:r>
          </w:p>
        </w:tc>
        <w:tc>
          <w:tcPr>
            <w:tcW w:w="1588" w:type="dxa"/>
            <w:tcBorders>
              <w:top w:val="single" w:sz="4" w:space="0" w:color="000000"/>
              <w:left w:val="single" w:sz="4" w:space="0" w:color="000000"/>
              <w:bottom w:val="single" w:sz="4" w:space="0" w:color="000000"/>
            </w:tcBorders>
            <w:shd w:val="clear" w:color="auto" w:fill="auto"/>
          </w:tcPr>
          <w:p w:rsidR="004F4A6E" w:rsidRDefault="004F4A6E" w:rsidP="00284B58">
            <w:pPr>
              <w:jc w:val="center"/>
            </w:pPr>
          </w:p>
          <w:p w:rsidR="00284B58" w:rsidRDefault="00284B58" w:rsidP="00284B58">
            <w:pPr>
              <w:jc w:val="center"/>
            </w:pPr>
          </w:p>
          <w:p w:rsidR="00284B58" w:rsidRDefault="00284B58" w:rsidP="00284B58">
            <w:pPr>
              <w:jc w:val="center"/>
            </w:pPr>
            <w:r>
              <w:t>Шинный</w:t>
            </w:r>
          </w:p>
          <w:p w:rsidR="00284B58" w:rsidRDefault="00284B58" w:rsidP="00284B58">
            <w:pPr>
              <w:jc w:val="center"/>
            </w:pPr>
          </w:p>
          <w:p w:rsidR="00284B58" w:rsidRDefault="00284B58" w:rsidP="00284B58">
            <w:pPr>
              <w:jc w:val="center"/>
            </w:pPr>
            <w:r>
              <w:t>Шинный</w:t>
            </w:r>
          </w:p>
          <w:p w:rsidR="00284B58" w:rsidRDefault="00284B58" w:rsidP="00284B58">
            <w:pPr>
              <w:jc w:val="center"/>
            </w:pPr>
          </w:p>
          <w:p w:rsidR="00284B58" w:rsidRPr="00EA24C7" w:rsidRDefault="00284B58" w:rsidP="00284B58">
            <w:pPr>
              <w:jc w:val="center"/>
            </w:pPr>
            <w:r>
              <w:t>кабельный</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Условия обслуживания (одностороннее, двухстороннее)</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284B58" w:rsidP="00672F0C">
            <w:pPr>
              <w:jc w:val="center"/>
            </w:pPr>
            <w:r w:rsidRPr="00EA24C7">
              <w:t>двухстороннее</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ZPM_OBSLUG</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Вид основных ячеек в зависимости от встраиваемого электрооборудования</w:t>
            </w:r>
          </w:p>
          <w:p w:rsidR="004F4A6E" w:rsidRPr="00EA24C7" w:rsidRDefault="004F4A6E" w:rsidP="00672F0C">
            <w:r w:rsidRPr="00EA24C7">
              <w:t>– с высоковольтными выключателями;</w:t>
            </w:r>
            <w:r w:rsidRPr="00EA24C7">
              <w:br/>
              <w:t>– с разъемными контактными соединениями;</w:t>
            </w:r>
            <w:r w:rsidRPr="00EA24C7">
              <w:br/>
              <w:t>– с разрядниками;</w:t>
            </w:r>
            <w:r w:rsidRPr="00EA24C7">
              <w:br/>
              <w:t>– с трансформаторами напряжения;</w:t>
            </w:r>
            <w:r w:rsidRPr="00EA24C7">
              <w:br/>
              <w:t>– с кабельными сборками;</w:t>
            </w:r>
            <w:r w:rsidRPr="00EA24C7">
              <w:br/>
              <w:t>– с шинными вводами и перемычками;</w:t>
            </w:r>
            <w:r w:rsidRPr="00EA24C7">
              <w:br/>
              <w:t>– с силовыми трансформаторами до ** кВА;</w:t>
            </w:r>
            <w:r w:rsidRPr="00EA24C7">
              <w:br/>
              <w:t>– трансформаторами напряжения и разрядниками;</w:t>
            </w:r>
            <w:r w:rsidRPr="00EA24C7">
              <w:br/>
              <w:t>– с силовыми предохранителями.</w:t>
            </w:r>
          </w:p>
        </w:tc>
        <w:tc>
          <w:tcPr>
            <w:tcW w:w="1588" w:type="dxa"/>
            <w:tcBorders>
              <w:top w:val="single" w:sz="4" w:space="0" w:color="000000"/>
              <w:left w:val="single" w:sz="4" w:space="0" w:color="000000"/>
              <w:bottom w:val="single" w:sz="4" w:space="0" w:color="000000"/>
            </w:tcBorders>
            <w:shd w:val="clear" w:color="auto" w:fill="auto"/>
            <w:vAlign w:val="center"/>
          </w:tcPr>
          <w:p w:rsidR="003843A0" w:rsidRDefault="00C71E3B" w:rsidP="00672F0C">
            <w:pPr>
              <w:ind w:left="2" w:right="-108"/>
              <w:jc w:val="center"/>
              <w:rPr>
                <w:sz w:val="16"/>
                <w:szCs w:val="16"/>
              </w:rPr>
            </w:pPr>
            <w:r w:rsidRPr="003843A0">
              <w:rPr>
                <w:sz w:val="16"/>
                <w:szCs w:val="16"/>
              </w:rPr>
              <w:t>с высоковольтными выключателями</w:t>
            </w:r>
            <w:r w:rsidR="003843A0" w:rsidRPr="003843A0">
              <w:rPr>
                <w:sz w:val="16"/>
                <w:szCs w:val="16"/>
              </w:rPr>
              <w:t>;</w:t>
            </w:r>
          </w:p>
          <w:p w:rsidR="004F4A6E" w:rsidRPr="003843A0" w:rsidRDefault="003843A0" w:rsidP="00672F0C">
            <w:pPr>
              <w:ind w:left="2" w:right="-108"/>
              <w:jc w:val="center"/>
              <w:rPr>
                <w:sz w:val="16"/>
                <w:szCs w:val="16"/>
              </w:rPr>
            </w:pPr>
            <w:r w:rsidRPr="003843A0">
              <w:rPr>
                <w:sz w:val="16"/>
                <w:szCs w:val="16"/>
              </w:rPr>
              <w:t xml:space="preserve"> с трансформаторами напряжения</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Корпус металлический, с разделенными локализованными отсеками,  с отдельным клапаном разгрузки для каждого высоковольтного отсека (да, нет)</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C71E3B" w:rsidP="00672F0C">
            <w:pPr>
              <w:jc w:val="center"/>
            </w:pPr>
            <w:r>
              <w:t>да</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rPr>
          <w:trHeight w:val="1050"/>
        </w:trPr>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lastRenderedPageBreak/>
              <w:t>5.7</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ind w:right="-218"/>
            </w:pPr>
            <w:r w:rsidRPr="00EA24C7">
              <w:t>Ячейки с антикоррозионным покрытием из тонколистовой оцинкованной или покрытой полимерным покрытием стали, сохраняющим свойства на весь срок эксплуатации (да/нет)</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C71E3B" w:rsidP="00672F0C">
            <w:pPr>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5.8</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 xml:space="preserve">Цвет ячеек </w:t>
            </w:r>
          </w:p>
        </w:tc>
        <w:tc>
          <w:tcPr>
            <w:tcW w:w="1588" w:type="dxa"/>
            <w:tcBorders>
              <w:top w:val="single" w:sz="4" w:space="0" w:color="000000"/>
              <w:left w:val="single" w:sz="4" w:space="0" w:color="000000"/>
              <w:bottom w:val="single" w:sz="4" w:space="0" w:color="000000"/>
            </w:tcBorders>
            <w:shd w:val="clear" w:color="auto" w:fill="auto"/>
          </w:tcPr>
          <w:p w:rsidR="004F4A6E" w:rsidRPr="009F76EA" w:rsidRDefault="00C71E3B" w:rsidP="009F76EA">
            <w:pPr>
              <w:pStyle w:val="Default"/>
              <w:rPr>
                <w:sz w:val="16"/>
                <w:szCs w:val="16"/>
              </w:rPr>
            </w:pPr>
            <w:r w:rsidRPr="009F76EA">
              <w:rPr>
                <w:sz w:val="16"/>
                <w:szCs w:val="16"/>
              </w:rPr>
              <w:t xml:space="preserve">В соответствии с </w:t>
            </w:r>
            <w:r w:rsidR="00441384" w:rsidRPr="009F76EA">
              <w:rPr>
                <w:sz w:val="16"/>
                <w:szCs w:val="16"/>
              </w:rPr>
              <w:t>Руководство</w:t>
            </w:r>
            <w:r w:rsidR="009F76EA" w:rsidRPr="009F76EA">
              <w:rPr>
                <w:sz w:val="16"/>
                <w:szCs w:val="16"/>
              </w:rPr>
              <w:t>м</w:t>
            </w:r>
            <w:r w:rsidR="00441384" w:rsidRPr="009F76EA">
              <w:rPr>
                <w:sz w:val="16"/>
                <w:szCs w:val="16"/>
              </w:rPr>
              <w:t xml:space="preserve"> по использованию фирменного стиля</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5.9</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 xml:space="preserve">Вид управления выключателей </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9F76EA" w:rsidP="00672F0C">
            <w:pPr>
              <w:jc w:val="center"/>
            </w:pPr>
            <w:r>
              <w:t>Местное, дистанционно</w:t>
            </w:r>
            <w:r w:rsidR="00E0560C">
              <w:t>е</w:t>
            </w:r>
            <w:r>
              <w:t>, ТУ</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ZPM_VID_UPRAVLEN</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autoSpaceDE w:val="0"/>
              <w:adjustRightInd w:val="0"/>
              <w:jc w:val="both"/>
            </w:pPr>
            <w:r>
              <w:t>5.10</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Наличие обогревателей в шкафах вторичной коммутации</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9F76EA" w:rsidP="00672F0C">
            <w:pPr>
              <w:jc w:val="center"/>
            </w:pPr>
            <w:r>
              <w:t>да</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autoSpaceDE w:val="0"/>
              <w:adjustRightInd w:val="0"/>
              <w:jc w:val="both"/>
            </w:pPr>
            <w:r>
              <w:t>5.11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r w:rsidRPr="00EA24C7">
              <w:t>Напряжение питания обогревателей (при наличии), В</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9F76EA" w:rsidP="00672F0C">
            <w:pPr>
              <w:jc w:val="center"/>
            </w:pPr>
            <w:r>
              <w:t>220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autoSpaceDE w:val="0"/>
              <w:adjustRightInd w:val="0"/>
              <w:jc w:val="both"/>
            </w:pPr>
            <w:r>
              <w:t>5.12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snapToGrid w:val="0"/>
              <w:ind w:right="284"/>
              <w:rPr>
                <w:bCs/>
              </w:rPr>
            </w:pPr>
            <w:r w:rsidRPr="00EA24C7">
              <w:rPr>
                <w:bCs/>
              </w:rPr>
              <w:t>Комплектный токопровод в вводную ячейку</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9F76EA" w:rsidP="00672F0C">
            <w:pPr>
              <w:snapToGrid w:val="0"/>
              <w:ind w:right="-108"/>
              <w:jc w:val="center"/>
              <w:rPr>
                <w:bCs/>
              </w:rPr>
            </w:pPr>
            <w:r>
              <w:rPr>
                <w:bCs/>
              </w:rPr>
              <w:t>Да</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autoSpaceDE w:val="0"/>
              <w:adjustRightInd w:val="0"/>
              <w:jc w:val="both"/>
            </w:pPr>
            <w:r>
              <w:t>5.13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snapToGrid w:val="0"/>
              <w:ind w:right="284"/>
              <w:rPr>
                <w:bCs/>
              </w:rPr>
            </w:pPr>
            <w:r w:rsidRPr="00EA24C7">
              <w:rPr>
                <w:bCs/>
              </w:rPr>
              <w:t>Тип изоляторов (фарфоровая, полимерная)</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9F76EA" w:rsidP="00672F0C">
            <w:pPr>
              <w:snapToGrid w:val="0"/>
              <w:ind w:right="-108"/>
              <w:jc w:val="center"/>
              <w:rPr>
                <w:bCs/>
              </w:rPr>
            </w:pPr>
            <w:r w:rsidRPr="00EA24C7">
              <w:rPr>
                <w:bCs/>
              </w:rPr>
              <w:t>Фарфоровая</w:t>
            </w:r>
            <w:r>
              <w:rPr>
                <w:bCs/>
              </w:rPr>
              <w:t>/</w:t>
            </w:r>
            <w:r w:rsidRPr="00EA24C7">
              <w:rPr>
                <w:bCs/>
              </w:rPr>
              <w:t xml:space="preserve"> полимерная</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ZPM_KATEGORIYA_IZOLYAC_VNESH</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autoSpaceDE w:val="0"/>
              <w:adjustRightInd w:val="0"/>
              <w:jc w:val="both"/>
            </w:pPr>
            <w:r>
              <w:t>5.14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snapToGrid w:val="0"/>
              <w:ind w:right="284"/>
              <w:rPr>
                <w:bCs/>
              </w:rPr>
            </w:pPr>
            <w:r w:rsidRPr="00EA24C7">
              <w:rPr>
                <w:bCs/>
              </w:rPr>
              <w:t>Номинальный ток токопровода, А не менее</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9F76EA" w:rsidP="00672F0C">
            <w:pPr>
              <w:snapToGrid w:val="0"/>
              <w:ind w:right="-108"/>
              <w:jc w:val="center"/>
              <w:rPr>
                <w:bCs/>
              </w:rPr>
            </w:pPr>
            <w:r>
              <w:rPr>
                <w:bCs/>
              </w:rPr>
              <w:t>3150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rPr>
                <w:b/>
              </w:rPr>
            </w:pPr>
            <w:r w:rsidRPr="00EA24C7">
              <w:rPr>
                <w:b/>
              </w:rPr>
              <w:t>6. Требования к встроенному выключателю</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rPr>
                <w:b/>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6.1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Изготовитель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autoSpaceDE w:val="0"/>
              <w:adjustRightInd w:val="0"/>
              <w:jc w:val="cente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ZPM_ZAVOD</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6.2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Тип выключателя </w:t>
            </w:r>
          </w:p>
        </w:tc>
        <w:tc>
          <w:tcPr>
            <w:tcW w:w="1588" w:type="dxa"/>
            <w:tcBorders>
              <w:top w:val="single" w:sz="4" w:space="0" w:color="000000"/>
              <w:left w:val="single" w:sz="4" w:space="0" w:color="000000"/>
              <w:bottom w:val="single" w:sz="4" w:space="0" w:color="000000"/>
            </w:tcBorders>
            <w:shd w:val="clear" w:color="auto" w:fill="auto"/>
          </w:tcPr>
          <w:p w:rsidR="004F4A6E" w:rsidRPr="009F76EA" w:rsidRDefault="007E5B5E" w:rsidP="007E5B5E">
            <w:pPr>
              <w:snapToGrid w:val="0"/>
              <w:ind w:right="-108"/>
              <w:jc w:val="center"/>
            </w:pPr>
            <w:r>
              <w:rPr>
                <w:rFonts w:ascii="Arial" w:hAnsi="Arial" w:cs="Arial"/>
                <w:sz w:val="18"/>
                <w:szCs w:val="18"/>
              </w:rPr>
              <w:t>ISM15</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ZPM_TIP</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6.3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Номинальное рабочее напряжение, кВ </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9F76EA" w:rsidP="00672F0C">
            <w:pPr>
              <w:snapToGrid w:val="0"/>
              <w:ind w:right="-108"/>
              <w:jc w:val="center"/>
            </w:pPr>
            <w:r>
              <w:t>10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rPr>
                <w:lang w:val="en-US"/>
              </w:rPr>
            </w:pPr>
            <w:r w:rsidRPr="00EA24C7">
              <w:rPr>
                <w:lang w:val="en-US"/>
              </w:rPr>
              <w:t>ZPM_U_NOM_KV</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6.4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Наибольшее рабочее напряжение, кВ </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9F76EA" w:rsidP="00672F0C">
            <w:pPr>
              <w:snapToGrid w:val="0"/>
              <w:ind w:right="-108"/>
              <w:jc w:val="center"/>
            </w:pPr>
            <w:r>
              <w:t>1</w:t>
            </w:r>
            <w:r w:rsidR="003F5625">
              <w:t>2</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ZPM_U_RAB_MAX</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6.5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Номинальная частота, Гц </w:t>
            </w:r>
          </w:p>
        </w:tc>
        <w:tc>
          <w:tcPr>
            <w:tcW w:w="1588" w:type="dxa"/>
            <w:tcBorders>
              <w:top w:val="single" w:sz="4" w:space="0" w:color="000000"/>
              <w:left w:val="single" w:sz="4" w:space="0" w:color="000000"/>
              <w:bottom w:val="single" w:sz="4" w:space="0" w:color="000000"/>
            </w:tcBorders>
            <w:shd w:val="clear" w:color="auto" w:fill="auto"/>
          </w:tcPr>
          <w:p w:rsidR="009F76EA" w:rsidRPr="00EA24C7" w:rsidRDefault="009F76EA" w:rsidP="009F76EA">
            <w:pPr>
              <w:snapToGrid w:val="0"/>
              <w:ind w:right="-108"/>
              <w:jc w:val="center"/>
            </w:pPr>
            <w:r>
              <w:t>50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ZPM_F_NOM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lang w:val="en-US"/>
              </w:rPr>
            </w:pPr>
            <w:r w:rsidRPr="00EA24C7">
              <w:rPr>
                <w:iCs/>
                <w:lang w:val="en-US"/>
              </w:rPr>
              <w:t>6.6</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Номинальный ток, А</w:t>
            </w:r>
          </w:p>
          <w:p w:rsidR="004F4A6E" w:rsidRDefault="004F4A6E" w:rsidP="00672F0C">
            <w:pPr>
              <w:rPr>
                <w:iCs/>
              </w:rPr>
            </w:pPr>
            <w:r>
              <w:rPr>
                <w:iCs/>
              </w:rPr>
              <w:t>- Вводной выключатель</w:t>
            </w:r>
          </w:p>
          <w:p w:rsidR="004F4A6E" w:rsidRDefault="004F4A6E" w:rsidP="00672F0C">
            <w:pPr>
              <w:rPr>
                <w:iCs/>
              </w:rPr>
            </w:pPr>
            <w:r>
              <w:rPr>
                <w:iCs/>
              </w:rPr>
              <w:t>- Секционный выключатель</w:t>
            </w:r>
          </w:p>
          <w:p w:rsidR="004F4A6E" w:rsidRPr="00EA24C7" w:rsidRDefault="004F4A6E" w:rsidP="00672F0C">
            <w:pPr>
              <w:rPr>
                <w:iCs/>
              </w:rPr>
            </w:pPr>
            <w:r w:rsidRPr="00EA24C7">
              <w:rPr>
                <w:iCs/>
              </w:rPr>
              <w:t xml:space="preserve">- </w:t>
            </w:r>
            <w:r>
              <w:rPr>
                <w:iCs/>
              </w:rPr>
              <w:t>Ячейка присоединения</w:t>
            </w:r>
          </w:p>
        </w:tc>
        <w:tc>
          <w:tcPr>
            <w:tcW w:w="1588" w:type="dxa"/>
            <w:tcBorders>
              <w:top w:val="single" w:sz="4" w:space="0" w:color="000000"/>
              <w:left w:val="single" w:sz="4" w:space="0" w:color="000000"/>
              <w:bottom w:val="single" w:sz="4" w:space="0" w:color="000000"/>
            </w:tcBorders>
            <w:shd w:val="clear" w:color="auto" w:fill="auto"/>
          </w:tcPr>
          <w:p w:rsidR="004F4A6E" w:rsidRDefault="004F4A6E" w:rsidP="009F76EA">
            <w:pPr>
              <w:jc w:val="center"/>
              <w:rPr>
                <w:iCs/>
              </w:rPr>
            </w:pPr>
          </w:p>
          <w:p w:rsidR="009F76EA" w:rsidRDefault="009F76EA" w:rsidP="009F76EA">
            <w:pPr>
              <w:jc w:val="center"/>
              <w:rPr>
                <w:iCs/>
              </w:rPr>
            </w:pPr>
            <w:r>
              <w:rPr>
                <w:iCs/>
              </w:rPr>
              <w:t>3150</w:t>
            </w:r>
          </w:p>
          <w:p w:rsidR="009F76EA" w:rsidRDefault="00375A69" w:rsidP="009F76EA">
            <w:pPr>
              <w:jc w:val="center"/>
              <w:rPr>
                <w:iCs/>
              </w:rPr>
            </w:pPr>
            <w:r>
              <w:rPr>
                <w:iCs/>
              </w:rPr>
              <w:t>3150</w:t>
            </w:r>
          </w:p>
          <w:p w:rsidR="009F76EA" w:rsidRPr="00EA24C7" w:rsidRDefault="009F76EA" w:rsidP="009F76EA">
            <w:pPr>
              <w:jc w:val="center"/>
              <w:rPr>
                <w:iCs/>
              </w:rPr>
            </w:pPr>
            <w:r>
              <w:rPr>
                <w:iCs/>
              </w:rPr>
              <w:t>1</w:t>
            </w:r>
            <w:r w:rsidR="003F5625">
              <w:rPr>
                <w:iCs/>
              </w:rPr>
              <w:t>000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ZPM_I_NOM_A</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6.7</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 xml:space="preserve">Номинальный ток отключения, кА, не менее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9F76EA" w:rsidP="00672F0C">
            <w:pPr>
              <w:jc w:val="center"/>
              <w:rPr>
                <w:iCs/>
              </w:rPr>
            </w:pPr>
            <w:r>
              <w:rPr>
                <w:iCs/>
              </w:rPr>
              <w:t>31,5</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rPr>
                <w:color w:val="000000"/>
              </w:rPr>
            </w:pPr>
            <w:r w:rsidRPr="00EA24C7">
              <w:rPr>
                <w:color w:val="000000"/>
              </w:rPr>
              <w:t>ZPM_I_OTKL_NOM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6.8</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Требования к стойкости при сквозных токах КЗ</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rPr>
                <w:iCs/>
              </w:rP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6.8.1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Ток термической стойкости, кА, не менее</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9F76EA" w:rsidP="00672F0C">
            <w:pPr>
              <w:jc w:val="center"/>
            </w:pPr>
            <w:r>
              <w:t>31,5</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ZPM_I_TERM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6.8.2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Время протекания тока термической стойкости, с</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9F76EA" w:rsidP="00672F0C">
            <w:pPr>
              <w:jc w:val="center"/>
            </w:pPr>
            <w:r>
              <w:t>3</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ZPM_TIME_I_TERM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6.9</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Требования к коммутационной стойкости</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6.9.1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Номинальный ток электродинамической стойкости, кА</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7E5B5E" w:rsidP="00672F0C">
            <w:pPr>
              <w:jc w:val="center"/>
            </w:pPr>
            <w:r>
              <w:t>80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lang w:val="en-US"/>
              </w:rPr>
              <w:t>6.9</w:t>
            </w:r>
            <w:r w:rsidRPr="00EA24C7">
              <w:rPr>
                <w:iCs/>
              </w:rPr>
              <w:t>.2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Ресурс по коммутационной стойкости (для каждого полюса):</w:t>
            </w:r>
            <w:r w:rsidRPr="00EA24C7">
              <w:rPr>
                <w:iCs/>
              </w:rPr>
              <w:br/>
              <w:t xml:space="preserve">- количество операций «О» при номинальном токе отключения, не менее </w:t>
            </w:r>
            <w:r w:rsidRPr="00EA24C7">
              <w:rPr>
                <w:iCs/>
              </w:rPr>
              <w:br/>
              <w:t>- количество операций «О» («В») при номинальном токе, не менее</w:t>
            </w:r>
          </w:p>
        </w:tc>
        <w:tc>
          <w:tcPr>
            <w:tcW w:w="1588" w:type="dxa"/>
            <w:tcBorders>
              <w:top w:val="single" w:sz="4" w:space="0" w:color="000000"/>
              <w:left w:val="single" w:sz="4" w:space="0" w:color="000000"/>
              <w:bottom w:val="single" w:sz="4" w:space="0" w:color="000000"/>
            </w:tcBorders>
            <w:shd w:val="clear" w:color="auto" w:fill="auto"/>
          </w:tcPr>
          <w:p w:rsidR="004F4A6E" w:rsidRDefault="004F4A6E" w:rsidP="009F76EA">
            <w:pPr>
              <w:jc w:val="center"/>
              <w:rPr>
                <w:iCs/>
              </w:rPr>
            </w:pPr>
          </w:p>
          <w:p w:rsidR="009F76EA" w:rsidRDefault="009F76EA" w:rsidP="009F76EA">
            <w:pPr>
              <w:jc w:val="center"/>
              <w:rPr>
                <w:iCs/>
              </w:rPr>
            </w:pPr>
          </w:p>
          <w:p w:rsidR="009F76EA" w:rsidRDefault="009F76EA" w:rsidP="009F76EA">
            <w:pPr>
              <w:jc w:val="center"/>
              <w:rPr>
                <w:iCs/>
              </w:rPr>
            </w:pPr>
          </w:p>
          <w:p w:rsidR="009F76EA" w:rsidRDefault="009F76EA" w:rsidP="009F76EA">
            <w:pPr>
              <w:jc w:val="center"/>
              <w:rPr>
                <w:iCs/>
              </w:rPr>
            </w:pPr>
            <w:r>
              <w:rPr>
                <w:iCs/>
              </w:rPr>
              <w:t>50</w:t>
            </w:r>
          </w:p>
          <w:p w:rsidR="009F76EA" w:rsidRDefault="009F76EA" w:rsidP="009F76EA">
            <w:pPr>
              <w:jc w:val="center"/>
              <w:rPr>
                <w:iCs/>
              </w:rPr>
            </w:pPr>
          </w:p>
          <w:p w:rsidR="009F76EA" w:rsidRPr="00EA24C7" w:rsidRDefault="009F76EA" w:rsidP="009F76EA">
            <w:pPr>
              <w:jc w:val="center"/>
              <w:rPr>
                <w:iCs/>
              </w:rPr>
            </w:pPr>
            <w:r>
              <w:rPr>
                <w:iCs/>
              </w:rPr>
              <w:t>30000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6.9.3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Ресурс выключателя по механической стойкости, циклов В – О, не менее</w:t>
            </w:r>
          </w:p>
        </w:tc>
        <w:tc>
          <w:tcPr>
            <w:tcW w:w="1588" w:type="dxa"/>
            <w:tcBorders>
              <w:top w:val="single" w:sz="4" w:space="0" w:color="000000"/>
              <w:left w:val="single" w:sz="4" w:space="0" w:color="000000"/>
              <w:bottom w:val="single" w:sz="4" w:space="0" w:color="000000"/>
            </w:tcBorders>
            <w:shd w:val="clear" w:color="auto" w:fill="auto"/>
            <w:vAlign w:val="center"/>
          </w:tcPr>
          <w:p w:rsidR="009F76EA" w:rsidRPr="00EA24C7" w:rsidRDefault="009F76EA" w:rsidP="009F76EA">
            <w:pPr>
              <w:jc w:val="center"/>
              <w:rPr>
                <w:iCs/>
              </w:rPr>
            </w:pPr>
            <w:r>
              <w:rPr>
                <w:iCs/>
              </w:rPr>
              <w:t>30000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lang w:val="en-US"/>
              </w:rPr>
            </w:pPr>
            <w:r w:rsidRPr="00EA24C7">
              <w:rPr>
                <w:iCs/>
                <w:lang w:val="en-US"/>
              </w:rPr>
              <w:t>6.10</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 xml:space="preserve">Требования к электрической прочности изоляции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rPr>
                <w:iCs/>
              </w:rPr>
            </w:pPr>
            <w:r w:rsidRPr="00EA24C7">
              <w:rPr>
                <w:iCs/>
              </w:rPr>
              <w:t>ГОСТ 15 16.3-96 уровень «б»</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6.11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Требования к конструкции</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rPr>
                <w:iCs/>
              </w:rP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D752E9"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rPr>
                <w:iCs/>
              </w:rPr>
            </w:pPr>
            <w:r>
              <w:rPr>
                <w:iCs/>
              </w:rPr>
              <w:t>6.11.1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Вид привода</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F5625" w:rsidP="00672F0C">
            <w:pPr>
              <w:jc w:val="center"/>
            </w:pPr>
            <w:r>
              <w:t>Магнитная защелка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rPr>
                <w:lang w:val="en-US"/>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rPr>
                <w:lang w:val="en-US"/>
              </w:rPr>
            </w:pPr>
            <w:r w:rsidRPr="00EA24C7">
              <w:rPr>
                <w:lang w:val="en-US"/>
              </w:rPr>
              <w:t>ZPM_TIP_PRIVOD\ ZPM_MARK_PRIVOD_VYKL</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rPr>
                <w:iCs/>
              </w:rPr>
            </w:pPr>
            <w:r>
              <w:rPr>
                <w:iCs/>
              </w:rPr>
              <w:t>6.11.2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Напряжение вспомогательных цепей, В</w:t>
            </w:r>
          </w:p>
          <w:p w:rsidR="004F4A6E" w:rsidRPr="00EA24C7" w:rsidRDefault="004F4A6E" w:rsidP="00672F0C">
            <w:pPr>
              <w:rPr>
                <w:iCs/>
              </w:rPr>
            </w:pPr>
            <w:r w:rsidRPr="00EA24C7">
              <w:rPr>
                <w:iCs/>
              </w:rPr>
              <w:t>- постоянного/переменного тока</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3F5625" w:rsidP="00672F0C">
            <w:pPr>
              <w:jc w:val="center"/>
            </w:pPr>
            <w:r>
              <w:t>-220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rPr>
                <w:iCs/>
              </w:rPr>
            </w:pPr>
            <w:r>
              <w:rPr>
                <w:iCs/>
              </w:rPr>
              <w:t>6.11.3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Пределы измерения напряжения цепей управления,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 включения</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pPr>
            <w:r w:rsidRPr="00EA24C7">
              <w:t>85-105</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 отключения</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pPr>
            <w:r w:rsidRPr="00EA24C7">
              <w:t>70-110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lang w:val="en-US"/>
              </w:rPr>
            </w:pPr>
            <w:r w:rsidRPr="00EA24C7">
              <w:rPr>
                <w:iCs/>
              </w:rPr>
              <w:t>6.11.</w:t>
            </w:r>
            <w:r w:rsidR="008D7747">
              <w:rPr>
                <w:iCs/>
                <w:lang w:val="en-US"/>
              </w:rPr>
              <w:t>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Кол-во электромагнитов отключения</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672F0C">
            <w:pPr>
              <w:jc w:val="center"/>
              <w:rPr>
                <w:iCs/>
              </w:rP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lang w:val="en-US"/>
              </w:rPr>
            </w:pPr>
            <w:r w:rsidRPr="00EA24C7">
              <w:rPr>
                <w:iCs/>
              </w:rPr>
              <w:t>6.11.</w:t>
            </w:r>
            <w:r w:rsidR="008D7747">
              <w:rPr>
                <w:iCs/>
                <w:lang w:val="en-US"/>
              </w:rPr>
              <w:t>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Кол-во электромагнитов включения</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672F0C">
            <w:pPr>
              <w:jc w:val="center"/>
              <w:rPr>
                <w:iCs/>
              </w:rP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rPr>
                <w:iCs/>
              </w:rPr>
            </w:pPr>
            <w:r>
              <w:rPr>
                <w:iCs/>
              </w:rPr>
              <w:t>6.11.6</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Кол-во электромагнитов блокировки</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672F0C">
            <w:pPr>
              <w:jc w:val="center"/>
              <w:rPr>
                <w:iCs/>
              </w:rP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rPr>
                <w:iCs/>
              </w:rPr>
            </w:pPr>
            <w:r>
              <w:rPr>
                <w:iCs/>
              </w:rPr>
              <w:t>6.11.7</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Тип блока управления вакуумным выключателем</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672F0C">
            <w:pPr>
              <w:jc w:val="center"/>
              <w:rPr>
                <w:iCs/>
              </w:rP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ZPM_VID_UPRAVLEN</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rPr>
                <w:iCs/>
              </w:rPr>
            </w:pPr>
            <w:r>
              <w:rPr>
                <w:iCs/>
              </w:rPr>
              <w:t>6.12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Наибольший пик тока включения, кА, не менее</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F5625" w:rsidP="00672F0C">
            <w:pPr>
              <w:jc w:val="center"/>
              <w:rPr>
                <w:iCs/>
              </w:rPr>
            </w:pPr>
            <w:r>
              <w:rPr>
                <w:iCs/>
              </w:rPr>
              <w:t>80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lang w:val="en-US"/>
              </w:rPr>
              <w:t>6.1</w:t>
            </w:r>
            <w:r w:rsidRPr="00EA24C7">
              <w:rPr>
                <w:iCs/>
              </w:rPr>
              <w:t>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Напряжение питания катушек управления (включения и отключения), В</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F5625" w:rsidP="00672F0C">
            <w:pPr>
              <w:jc w:val="center"/>
              <w:rPr>
                <w:iCs/>
              </w:rPr>
            </w:pPr>
            <w:r>
              <w:rPr>
                <w:iCs/>
              </w:rPr>
              <w:t>-220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rPr>
                <w:iCs/>
              </w:rPr>
            </w:pPr>
            <w:r>
              <w:rPr>
                <w:iCs/>
              </w:rPr>
              <w:t>6.14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Исполнение силового выключателя (выкатной, на кассете)</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F5625" w:rsidP="00672F0C">
            <w:pPr>
              <w:jc w:val="center"/>
              <w:rPr>
                <w:iCs/>
              </w:rPr>
            </w:pPr>
            <w:r>
              <w:rPr>
                <w:iCs/>
              </w:rPr>
              <w:t>выкатной</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rPr>
                <w:iCs/>
              </w:rPr>
            </w:pPr>
            <w:r>
              <w:rPr>
                <w:iCs/>
              </w:rPr>
              <w:t>6.15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Расположение полюсов</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F5625" w:rsidP="00672F0C">
            <w:pPr>
              <w:jc w:val="center"/>
              <w:rPr>
                <w:iCs/>
              </w:rPr>
            </w:pPr>
            <w:r>
              <w:rPr>
                <w:iCs/>
              </w:rPr>
              <w:t>В ряд</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rPr>
                <w:iCs/>
              </w:rPr>
            </w:pPr>
            <w:r>
              <w:rPr>
                <w:iCs/>
              </w:rPr>
              <w:t>6.16</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Тип привода силового выключателя (электромагнитный, пружинный)</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F5625" w:rsidP="00672F0C">
            <w:pPr>
              <w:jc w:val="center"/>
              <w:rPr>
                <w:iCs/>
              </w:rPr>
            </w:pPr>
            <w:r>
              <w:rPr>
                <w:iCs/>
              </w:rPr>
              <w:t>электромагнитный</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8D7747" w:rsidP="00672F0C">
            <w:pPr>
              <w:rPr>
                <w:iCs/>
              </w:rPr>
            </w:pPr>
            <w:r>
              <w:rPr>
                <w:iCs/>
              </w:rPr>
              <w:t>6.17</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rPr>
                <w:iCs/>
              </w:rPr>
            </w:pPr>
            <w:r w:rsidRPr="00EA24C7">
              <w:rPr>
                <w:iCs/>
              </w:rPr>
              <w:t>Привод выкатного элемента (ручной или моторный)</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F5625" w:rsidP="00672F0C">
            <w:pPr>
              <w:jc w:val="center"/>
              <w:rPr>
                <w:iCs/>
              </w:rPr>
            </w:pPr>
            <w:r>
              <w:rPr>
                <w:iCs/>
              </w:rPr>
              <w:t>Ручной</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8D7747" w:rsidP="00672F0C">
            <w:pPr>
              <w:rPr>
                <w:iCs/>
              </w:rPr>
            </w:pPr>
            <w:r>
              <w:rPr>
                <w:iCs/>
              </w:rPr>
              <w:t>6.18</w:t>
            </w:r>
            <w:r w:rsidR="004F4A6E" w:rsidRPr="00EA24C7">
              <w:rPr>
                <w:iCs/>
              </w:rPr>
              <w:t>.</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rPr>
                <w:szCs w:val="22"/>
              </w:rPr>
            </w:pPr>
            <w:r w:rsidRPr="00EA24C7">
              <w:rPr>
                <w:szCs w:val="22"/>
              </w:rPr>
              <w:t>Требования к диагностированию:</w:t>
            </w:r>
          </w:p>
          <w:p w:rsidR="004F4A6E" w:rsidRPr="00EA24C7" w:rsidRDefault="004F4A6E" w:rsidP="00672F0C">
            <w:pPr>
              <w:jc w:val="both"/>
            </w:pPr>
            <w:r w:rsidRPr="00EA24C7">
              <w:t>– в соответствии с периодичностью и объеме указанных в СТО 34.01-23.1-001-2017</w:t>
            </w:r>
          </w:p>
          <w:p w:rsidR="004F4A6E" w:rsidRPr="00EA24C7" w:rsidRDefault="004F4A6E" w:rsidP="00672F0C">
            <w:pPr>
              <w:rPr>
                <w:iCs/>
              </w:rPr>
            </w:pPr>
            <w:r w:rsidRPr="00EA24C7">
              <w:t>– в объеме дополнительных требований к СТО 34.01-23.1-001-2017</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672F0C">
            <w:pPr>
              <w:jc w:val="center"/>
              <w:rPr>
                <w:rFonts w:eastAsia="Calibri"/>
                <w:color w:val="000000"/>
                <w:szCs w:val="22"/>
                <w:lang w:eastAsia="en-US"/>
              </w:rPr>
            </w:pPr>
          </w:p>
          <w:p w:rsidR="004F4A6E" w:rsidRPr="00EA24C7" w:rsidRDefault="004F4A6E" w:rsidP="00672F0C">
            <w:pPr>
              <w:jc w:val="center"/>
              <w:rPr>
                <w:rFonts w:eastAsia="Calibri"/>
                <w:color w:val="000000"/>
                <w:szCs w:val="22"/>
                <w:lang w:eastAsia="en-US"/>
              </w:rPr>
            </w:pPr>
            <w:r w:rsidRPr="00EA24C7">
              <w:rPr>
                <w:rFonts w:eastAsia="Calibri"/>
                <w:color w:val="000000"/>
                <w:szCs w:val="22"/>
                <w:lang w:eastAsia="en-US"/>
              </w:rPr>
              <w:t>Да</w:t>
            </w:r>
          </w:p>
          <w:p w:rsidR="004F4A6E" w:rsidRPr="00EA24C7" w:rsidRDefault="004F4A6E" w:rsidP="00672F0C">
            <w:pPr>
              <w:jc w:val="center"/>
              <w:rPr>
                <w:rFonts w:eastAsia="Calibri"/>
                <w:color w:val="000000"/>
                <w:szCs w:val="22"/>
                <w:lang w:eastAsia="en-US"/>
              </w:rPr>
            </w:pPr>
          </w:p>
          <w:p w:rsidR="004F4A6E" w:rsidRPr="00EA24C7" w:rsidRDefault="004F4A6E" w:rsidP="00672F0C">
            <w:pPr>
              <w:jc w:val="center"/>
              <w:rPr>
                <w:rFonts w:eastAsia="Calibri"/>
                <w:color w:val="000000"/>
                <w:szCs w:val="22"/>
                <w:lang w:eastAsia="en-US"/>
              </w:rPr>
            </w:pPr>
          </w:p>
          <w:p w:rsidR="004F4A6E" w:rsidRPr="00EA24C7" w:rsidRDefault="004F4A6E" w:rsidP="00672F0C">
            <w:pPr>
              <w:jc w:val="center"/>
              <w:rPr>
                <w:iCs/>
              </w:rPr>
            </w:pPr>
            <w:r w:rsidRPr="00EA24C7">
              <w:rPr>
                <w:rFonts w:eastAsia="Calibri"/>
                <w:color w:val="000000"/>
                <w:szCs w:val="22"/>
                <w:lang w:eastAsia="en-US"/>
              </w:rPr>
              <w:t>Нет</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8D7747" w:rsidP="00672F0C">
            <w:pPr>
              <w:rPr>
                <w:iCs/>
              </w:rPr>
            </w:pPr>
            <w:r>
              <w:rPr>
                <w:iCs/>
              </w:rPr>
              <w:t>6.19</w:t>
            </w:r>
            <w:r w:rsidR="004F4A6E" w:rsidRPr="00EA24C7">
              <w:rPr>
                <w:iCs/>
              </w:rPr>
              <w:t>.</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rPr>
                <w:iCs/>
              </w:rPr>
            </w:pPr>
            <w:r w:rsidRPr="00EA24C7">
              <w:rPr>
                <w:szCs w:val="22"/>
              </w:rPr>
              <w:t>Возможность оценки технического состояния в соответствии с приказом Минэнерго России от 26.07.2017 № 676</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672F0C">
            <w:pPr>
              <w:jc w:val="center"/>
              <w:rPr>
                <w:iCs/>
              </w:rPr>
            </w:pPr>
            <w:r w:rsidRPr="00EA24C7">
              <w:rPr>
                <w:rFonts w:eastAsia="Calibri"/>
                <w:color w:val="000000"/>
                <w:szCs w:val="22"/>
                <w:lang w:eastAsia="en-US"/>
              </w:rP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ZPM_PARAM_TEH_SOST</w:t>
            </w: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rPr>
                <w:b/>
                <w:iCs/>
              </w:rPr>
            </w:pPr>
            <w:r w:rsidRPr="00EA24C7">
              <w:rPr>
                <w:b/>
                <w:iCs/>
              </w:rPr>
              <w:t>7.</w:t>
            </w:r>
            <w:r>
              <w:rPr>
                <w:b/>
                <w:iCs/>
              </w:rPr>
              <w:t xml:space="preserve"> </w:t>
            </w:r>
            <w:r w:rsidRPr="00EA24C7">
              <w:rPr>
                <w:b/>
                <w:iCs/>
              </w:rPr>
              <w:t>Требования к встроенным трансформаторам тока</w:t>
            </w:r>
          </w:p>
        </w:tc>
        <w:tc>
          <w:tcPr>
            <w:tcW w:w="1701" w:type="dxa"/>
            <w:tcBorders>
              <w:top w:val="single" w:sz="4" w:space="0" w:color="auto"/>
              <w:right w:val="single" w:sz="4" w:space="0" w:color="auto"/>
            </w:tcBorders>
          </w:tcPr>
          <w:p w:rsidR="004F4A6E" w:rsidRPr="00EA24C7" w:rsidRDefault="004F4A6E" w:rsidP="00672F0C">
            <w:pPr>
              <w:rPr>
                <w:iCs/>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Заводской тип (марка), Изготовитель</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3F5625" w:rsidP="00672F0C">
            <w:pPr>
              <w:autoSpaceDE w:val="0"/>
              <w:adjustRightInd w:val="0"/>
              <w:jc w:val="center"/>
            </w:pPr>
            <w:r>
              <w:t>ТОЛ</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ZPM_TIP\ ZPM_ZAVOD</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Номинальное рабочее напряжение, кВ </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F5625" w:rsidP="00672F0C">
            <w:pPr>
              <w:jc w:val="center"/>
              <w:rPr>
                <w:iCs/>
              </w:rPr>
            </w:pPr>
            <w:r>
              <w:rPr>
                <w:iCs/>
              </w:rPr>
              <w:t>10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ZPM_U_NOM_KV</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Наибольшее рабочее напряжение, кВ </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F5625" w:rsidP="00672F0C">
            <w:pPr>
              <w:jc w:val="center"/>
              <w:rPr>
                <w:iCs/>
              </w:rPr>
            </w:pPr>
            <w:r>
              <w:rPr>
                <w:iCs/>
              </w:rPr>
              <w:t>12</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ZPM_U_RAB_MAX</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Номинальная частота, Гц </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F5625" w:rsidP="00672F0C">
            <w:pPr>
              <w:jc w:val="center"/>
              <w:rPr>
                <w:iCs/>
              </w:rPr>
            </w:pPr>
            <w:r>
              <w:rPr>
                <w:iCs/>
              </w:rPr>
              <w:t>50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ZPM_F_NOM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Допустимая перегрузка по первичному току, при котором сохраняется заявленный класс точности для измерительных обмоток, при температуре окружающего воздуха до +40°С, %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8A6ADD" w:rsidP="00672F0C">
            <w:pPr>
              <w:jc w:val="center"/>
              <w:rPr>
                <w:iCs/>
              </w:rPr>
            </w:pPr>
            <w:r>
              <w:rPr>
                <w:iCs/>
              </w:rPr>
              <w:t>15</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7.6</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Ток термической стойкости, не менее кА </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8A6ADD" w:rsidP="00672F0C">
            <w:pPr>
              <w:jc w:val="center"/>
              <w:rPr>
                <w:iCs/>
              </w:rPr>
            </w:pPr>
            <w:r>
              <w:rPr>
                <w:iCs/>
              </w:rPr>
              <w:t>31,5</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ZPM_I_TERM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7.7</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Время протекания тока термической стойкости, с </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8A6ADD" w:rsidP="00672F0C">
            <w:pPr>
              <w:jc w:val="center"/>
              <w:rPr>
                <w:iCs/>
              </w:rPr>
            </w:pPr>
            <w:r>
              <w:rPr>
                <w:iCs/>
              </w:rPr>
              <w:t>3</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ZPM_TIME_I_TERM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7.8</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Ток электродинамической стойкости, кА </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8F44DA" w:rsidP="00672F0C">
            <w:pPr>
              <w:jc w:val="center"/>
              <w:rPr>
                <w:iCs/>
              </w:rPr>
            </w:pPr>
            <w:r>
              <w:rPr>
                <w:iCs/>
              </w:rPr>
              <w:t>80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ZPM_I_DIN</w:t>
            </w:r>
          </w:p>
        </w:tc>
      </w:tr>
      <w:tr w:rsidR="004F4A6E" w:rsidRPr="00D752E9"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7.9</w:t>
            </w:r>
          </w:p>
        </w:tc>
        <w:tc>
          <w:tcPr>
            <w:tcW w:w="4394" w:type="dxa"/>
            <w:tcBorders>
              <w:top w:val="single" w:sz="4" w:space="0" w:color="000000"/>
              <w:left w:val="single" w:sz="4" w:space="0" w:color="000000"/>
              <w:bottom w:val="single" w:sz="4" w:space="0" w:color="000000"/>
            </w:tcBorders>
            <w:vAlign w:val="center"/>
          </w:tcPr>
          <w:p w:rsidR="004F4A6E" w:rsidRDefault="004F4A6E" w:rsidP="00672F0C">
            <w:pPr>
              <w:autoSpaceDE w:val="0"/>
              <w:adjustRightInd w:val="0"/>
              <w:jc w:val="both"/>
            </w:pPr>
            <w:r w:rsidRPr="00EA24C7">
              <w:t xml:space="preserve">Номинальный ток первичной обмотки/Номинальный вторичный ток, А </w:t>
            </w:r>
          </w:p>
          <w:p w:rsidR="004F4A6E" w:rsidRDefault="004F4A6E" w:rsidP="00672F0C">
            <w:pPr>
              <w:rPr>
                <w:iCs/>
              </w:rPr>
            </w:pPr>
            <w:r>
              <w:rPr>
                <w:iCs/>
              </w:rPr>
              <w:t>- Вводной выключатель</w:t>
            </w:r>
          </w:p>
          <w:p w:rsidR="004F4A6E" w:rsidRDefault="004F4A6E" w:rsidP="00672F0C">
            <w:pPr>
              <w:rPr>
                <w:iCs/>
              </w:rPr>
            </w:pPr>
            <w:r>
              <w:rPr>
                <w:iCs/>
              </w:rPr>
              <w:t>- Секционный выключатель</w:t>
            </w:r>
          </w:p>
          <w:p w:rsidR="004F4A6E" w:rsidRPr="00EA24C7" w:rsidRDefault="004F4A6E" w:rsidP="00672F0C">
            <w:pPr>
              <w:autoSpaceDE w:val="0"/>
              <w:adjustRightInd w:val="0"/>
              <w:jc w:val="both"/>
            </w:pPr>
            <w:r w:rsidRPr="00EA24C7">
              <w:rPr>
                <w:iCs/>
              </w:rPr>
              <w:t xml:space="preserve">- </w:t>
            </w:r>
            <w:r>
              <w:rPr>
                <w:iCs/>
              </w:rPr>
              <w:t>Ячейка присоединения</w:t>
            </w:r>
          </w:p>
        </w:tc>
        <w:tc>
          <w:tcPr>
            <w:tcW w:w="1588" w:type="dxa"/>
            <w:tcBorders>
              <w:top w:val="single" w:sz="4" w:space="0" w:color="000000"/>
              <w:left w:val="single" w:sz="4" w:space="0" w:color="000000"/>
              <w:bottom w:val="single" w:sz="4" w:space="0" w:color="000000"/>
            </w:tcBorders>
            <w:shd w:val="clear" w:color="auto" w:fill="auto"/>
          </w:tcPr>
          <w:p w:rsidR="004F4A6E" w:rsidRDefault="004F4A6E" w:rsidP="00672F0C">
            <w:pPr>
              <w:jc w:val="center"/>
              <w:rPr>
                <w:iCs/>
              </w:rPr>
            </w:pPr>
          </w:p>
          <w:p w:rsidR="008A6ADD" w:rsidRDefault="008A6ADD" w:rsidP="00672F0C">
            <w:pPr>
              <w:jc w:val="center"/>
              <w:rPr>
                <w:iCs/>
              </w:rPr>
            </w:pPr>
          </w:p>
          <w:p w:rsidR="008A6ADD" w:rsidRDefault="003A1998" w:rsidP="00672F0C">
            <w:pPr>
              <w:jc w:val="center"/>
              <w:rPr>
                <w:iCs/>
              </w:rPr>
            </w:pPr>
            <w:r>
              <w:rPr>
                <w:iCs/>
              </w:rPr>
              <w:t>25</w:t>
            </w:r>
            <w:r w:rsidR="008A6ADD">
              <w:rPr>
                <w:iCs/>
              </w:rPr>
              <w:t>00</w:t>
            </w:r>
          </w:p>
          <w:p w:rsidR="008A6ADD" w:rsidRDefault="003A1998" w:rsidP="00672F0C">
            <w:pPr>
              <w:jc w:val="center"/>
              <w:rPr>
                <w:iCs/>
              </w:rPr>
            </w:pPr>
            <w:r>
              <w:rPr>
                <w:iCs/>
              </w:rPr>
              <w:t>25</w:t>
            </w:r>
            <w:r w:rsidR="008A6ADD">
              <w:rPr>
                <w:iCs/>
              </w:rPr>
              <w:t>00</w:t>
            </w:r>
          </w:p>
          <w:p w:rsidR="008A6ADD" w:rsidRPr="00EA24C7" w:rsidRDefault="008A6ADD" w:rsidP="00672F0C">
            <w:pPr>
              <w:jc w:val="center"/>
              <w:rPr>
                <w:iCs/>
              </w:rPr>
            </w:pPr>
            <w:r>
              <w:rPr>
                <w:iCs/>
              </w:rPr>
              <w:t>600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8045D3"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rPr>
                <w:lang w:val="en-US"/>
              </w:rPr>
            </w:pPr>
            <w:r w:rsidRPr="00EA24C7">
              <w:rPr>
                <w:lang w:val="en-US"/>
              </w:rPr>
              <w:t>ZPM_I_PERV_NOM\ ZPM_I_VTOR_NOM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7.10</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rPr>
                <w:lang w:val="en-US"/>
              </w:rPr>
            </w:pPr>
            <w:r w:rsidRPr="00EA24C7">
              <w:t xml:space="preserve">     - Класс точности, % </w:t>
            </w:r>
          </w:p>
        </w:tc>
        <w:tc>
          <w:tcPr>
            <w:tcW w:w="1588" w:type="dxa"/>
            <w:tcBorders>
              <w:top w:val="single" w:sz="4" w:space="0" w:color="000000"/>
              <w:left w:val="single" w:sz="4" w:space="0" w:color="000000"/>
              <w:bottom w:val="single" w:sz="4" w:space="0" w:color="000000"/>
            </w:tcBorders>
            <w:shd w:val="clear" w:color="auto" w:fill="auto"/>
          </w:tcPr>
          <w:p w:rsidR="004F4A6E" w:rsidRPr="008A6ADD" w:rsidRDefault="009A32ED" w:rsidP="00672F0C">
            <w:pPr>
              <w:jc w:val="center"/>
              <w:rPr>
                <w:iCs/>
              </w:rPr>
            </w:pPr>
            <w:r>
              <w:rPr>
                <w:iCs/>
              </w:rPr>
              <w:t>0,5</w:t>
            </w:r>
            <w:r>
              <w:rPr>
                <w:iCs/>
                <w:lang w:val="en-US"/>
              </w:rPr>
              <w:t>S</w:t>
            </w:r>
            <w:r w:rsidR="008A6ADD" w:rsidRPr="009A32ED">
              <w:rPr>
                <w:iCs/>
              </w:rPr>
              <w:t>/10</w:t>
            </w:r>
            <w:r w:rsidR="008A6ADD">
              <w:rPr>
                <w:iCs/>
              </w:rPr>
              <w:t>Р/10Р</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9A32ED" w:rsidRDefault="004F4A6E" w:rsidP="00672F0C">
            <w:pPr>
              <w:autoSpaceDE w:val="0"/>
              <w:adjustRightInd w:val="0"/>
              <w:jc w:val="both"/>
            </w:pPr>
            <w:r w:rsidRPr="00EA24C7">
              <w:rPr>
                <w:lang w:val="en-US"/>
              </w:rPr>
              <w:t>ZPM</w:t>
            </w:r>
            <w:r w:rsidRPr="009A32ED">
              <w:t>_</w:t>
            </w:r>
            <w:r w:rsidRPr="00EA24C7">
              <w:rPr>
                <w:lang w:val="en-US"/>
              </w:rPr>
              <w:t>KLASS</w:t>
            </w:r>
            <w:r w:rsidRPr="009A32ED">
              <w:t>_</w:t>
            </w:r>
            <w:r w:rsidRPr="00EA24C7">
              <w:rPr>
                <w:lang w:val="en-US"/>
              </w:rPr>
              <w:t>TOCHN</w:t>
            </w:r>
            <w:r w:rsidRPr="009A32ED">
              <w:t>_</w:t>
            </w:r>
            <w:r w:rsidRPr="00EA24C7">
              <w:rPr>
                <w:lang w:val="en-US"/>
              </w:rPr>
              <w:t>SIMV</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7.11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     - Номинальная мощность, ВА</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9A32ED" w:rsidP="00672F0C">
            <w:pPr>
              <w:jc w:val="center"/>
              <w:rPr>
                <w:iCs/>
              </w:rPr>
            </w:pPr>
            <w:r>
              <w:rPr>
                <w:iCs/>
              </w:rPr>
              <w:t>10/15/15</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7.12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     - Номинальная предельная кратность</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9A32ED" w:rsidP="00672F0C">
            <w:pPr>
              <w:jc w:val="center"/>
              <w:rPr>
                <w:iCs/>
              </w:rPr>
            </w:pPr>
            <w:r>
              <w:rPr>
                <w:iCs/>
              </w:rPr>
              <w:t>15</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7.13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Требования к изоляции: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rPr>
                <w:iCs/>
              </w:rP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тип изоляции</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8A6ADD" w:rsidP="00672F0C">
            <w:pPr>
              <w:jc w:val="center"/>
              <w:rPr>
                <w:iCs/>
              </w:rPr>
            </w:pPr>
            <w:r>
              <w:rPr>
                <w:iCs/>
              </w:rPr>
              <w:t>полимер</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ZPM_VID_IZOLYAC</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7.14 </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Требования к электрической прочности изоляции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rPr>
                <w:iCs/>
              </w:rPr>
            </w:pPr>
            <w:r w:rsidRPr="00EA24C7">
              <w:rPr>
                <w:iCs/>
              </w:rPr>
              <w:t xml:space="preserve">ГОСТ 1516.3-96 </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7.15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Трансформатор тока нулевой последовательности, тип</w:t>
            </w:r>
          </w:p>
        </w:tc>
        <w:tc>
          <w:tcPr>
            <w:tcW w:w="1588" w:type="dxa"/>
            <w:tcBorders>
              <w:top w:val="single" w:sz="4" w:space="0" w:color="000000"/>
              <w:left w:val="single" w:sz="4" w:space="0" w:color="000000"/>
              <w:bottom w:val="single" w:sz="4" w:space="0" w:color="000000"/>
            </w:tcBorders>
            <w:shd w:val="clear" w:color="auto" w:fill="auto"/>
          </w:tcPr>
          <w:p w:rsidR="004F4A6E" w:rsidRPr="008A6ADD" w:rsidRDefault="008A6ADD" w:rsidP="00672F0C">
            <w:pPr>
              <w:jc w:val="center"/>
              <w:rPr>
                <w:iCs/>
              </w:rPr>
            </w:pPr>
            <w:r w:rsidRPr="008A6ADD">
              <w:rPr>
                <w:iCs/>
              </w:rPr>
              <w:t>ТЗЛКР-</w:t>
            </w:r>
            <w:r>
              <w:rPr>
                <w:iCs/>
              </w:rPr>
              <w:t>0</w:t>
            </w:r>
            <w:r w:rsidRPr="008A6ADD">
              <w:rPr>
                <w:iCs/>
              </w:rPr>
              <w:t>,66</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ZPM_TIP</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7.16</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Количество трансформаторов тока нулевой последовательности, шт</w:t>
            </w:r>
          </w:p>
        </w:tc>
        <w:tc>
          <w:tcPr>
            <w:tcW w:w="1588" w:type="dxa"/>
            <w:tcBorders>
              <w:top w:val="single" w:sz="4" w:space="0" w:color="000000"/>
              <w:left w:val="single" w:sz="4" w:space="0" w:color="000000"/>
              <w:bottom w:val="single" w:sz="4" w:space="0" w:color="000000"/>
            </w:tcBorders>
            <w:shd w:val="clear" w:color="auto" w:fill="auto"/>
          </w:tcPr>
          <w:p w:rsidR="0082245F" w:rsidRDefault="008A6ADD" w:rsidP="00672F0C">
            <w:pPr>
              <w:jc w:val="center"/>
            </w:pPr>
            <w:r>
              <w:t>2</w:t>
            </w:r>
            <w:r w:rsidR="0082245F">
              <w:t xml:space="preserve"> </w:t>
            </w:r>
          </w:p>
          <w:p w:rsidR="004F4A6E" w:rsidRPr="00EA24C7" w:rsidRDefault="0082245F" w:rsidP="00672F0C">
            <w:pPr>
              <w:jc w:val="center"/>
            </w:pPr>
            <w:r>
              <w:t xml:space="preserve">в каждой отходящей ячейке </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7.17</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Коэффициент безопасности приборов обмотки </w:t>
            </w:r>
            <w:r w:rsidRPr="00EA24C7">
              <w:lastRenderedPageBreak/>
              <w:t>для измерений, не менее</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82245F" w:rsidP="00672F0C">
            <w:pPr>
              <w:jc w:val="center"/>
            </w:pPr>
            <w:r>
              <w:lastRenderedPageBreak/>
              <w:t xml:space="preserve">10 </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rPr>
                <w:b/>
              </w:rPr>
              <w:t>8.</w:t>
            </w:r>
            <w:r>
              <w:rPr>
                <w:b/>
              </w:rPr>
              <w:t xml:space="preserve"> </w:t>
            </w:r>
            <w:r w:rsidRPr="00EA24C7">
              <w:rPr>
                <w:b/>
              </w:rPr>
              <w:t>Требования к встроенным ограничителям перенапряжения</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pStyle w:val="ac"/>
              <w:autoSpaceDE w:val="0"/>
              <w:adjustRightInd w:val="0"/>
              <w:ind w:left="34"/>
              <w:jc w:val="both"/>
            </w:pPr>
            <w:r w:rsidRPr="00EA24C7">
              <w:t>8.1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Изготовитель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rPr>
                <w:iCs/>
              </w:rP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ZPM_ZAVOD</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ind w:left="34"/>
              <w:jc w:val="both"/>
            </w:pPr>
            <w:r w:rsidRPr="00EA24C7">
              <w:t>8.2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Заводской тип (марка)</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74763C" w:rsidP="00672F0C">
            <w:pPr>
              <w:jc w:val="center"/>
              <w:rPr>
                <w:iCs/>
              </w:rPr>
            </w:pPr>
            <w:r>
              <w:rPr>
                <w:iCs/>
              </w:rPr>
              <w:t>ОПН-П</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ZPM_TIP</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ind w:left="34"/>
              <w:jc w:val="both"/>
            </w:pPr>
            <w:r w:rsidRPr="00EA24C7">
              <w:t>8.3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Номинальное напряжение сети, кВ</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74763C" w:rsidP="00672F0C">
            <w:pPr>
              <w:autoSpaceDE w:val="0"/>
              <w:adjustRightInd w:val="0"/>
              <w:jc w:val="center"/>
            </w:pPr>
            <w:r>
              <w:t>10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ind w:left="34"/>
              <w:jc w:val="both"/>
            </w:pPr>
            <w:r w:rsidRPr="00EA24C7">
              <w:t>8.4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Наибольшее рабочее напряжение сети, кВ</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74763C" w:rsidP="00672F0C">
            <w:pPr>
              <w:jc w:val="center"/>
              <w:rPr>
                <w:iCs/>
              </w:rPr>
            </w:pPr>
            <w:r>
              <w:rPr>
                <w:iCs/>
              </w:rPr>
              <w:t>1</w:t>
            </w:r>
            <w:r w:rsidR="002F11D7">
              <w:rPr>
                <w:iCs/>
              </w:rPr>
              <w:t>5</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ind w:left="34"/>
              <w:jc w:val="both"/>
            </w:pPr>
            <w:r w:rsidRPr="00EA24C7">
              <w:t>8.5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 Номинальная частота, Гц</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74763C" w:rsidP="00672F0C">
            <w:pPr>
              <w:jc w:val="center"/>
              <w:rPr>
                <w:iCs/>
              </w:rPr>
            </w:pPr>
            <w:r>
              <w:rPr>
                <w:iCs/>
              </w:rPr>
              <w:t>50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ZPM_F_NOM</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ind w:left="34"/>
              <w:jc w:val="both"/>
            </w:pPr>
            <w:r w:rsidRPr="00EA24C7">
              <w:t>8.6</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Наибольшее длительно допустимое рабочее напряжение</w:t>
            </w:r>
          </w:p>
          <w:p w:rsidR="004F4A6E" w:rsidRPr="00EA24C7" w:rsidRDefault="004F4A6E" w:rsidP="00672F0C">
            <w:pPr>
              <w:autoSpaceDE w:val="0"/>
              <w:adjustRightInd w:val="0"/>
              <w:jc w:val="both"/>
            </w:pPr>
            <w:r w:rsidRPr="00EA24C7">
              <w:t>ОПН кВ, не менее</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44BD3" w:rsidP="00672F0C">
            <w:pPr>
              <w:jc w:val="center"/>
              <w:rPr>
                <w:iCs/>
              </w:rPr>
            </w:pPr>
            <w:r>
              <w:rPr>
                <w:iCs/>
              </w:rPr>
              <w:t>12</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ind w:left="34"/>
              <w:jc w:val="both"/>
            </w:pPr>
            <w:r w:rsidRPr="00EA24C7">
              <w:t>8.7</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Номинальный разрядный ток, кА</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44BD3" w:rsidP="00672F0C">
            <w:pPr>
              <w:jc w:val="center"/>
              <w:rPr>
                <w:iCs/>
              </w:rPr>
            </w:pPr>
            <w:r>
              <w:rPr>
                <w:iCs/>
              </w:rPr>
              <w:t>10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ZPM_NOM_RAZRADNIY_TOK</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ind w:left="34"/>
              <w:jc w:val="both"/>
            </w:pPr>
            <w:r w:rsidRPr="00EA24C7">
              <w:t>8.</w:t>
            </w:r>
            <w:r>
              <w:t>8</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Требования к электрической прочности изоляции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B57229" w:rsidP="00672F0C">
            <w:pPr>
              <w:autoSpaceDE w:val="0"/>
              <w:adjustRightInd w:val="0"/>
              <w:jc w:val="center"/>
            </w:pPr>
            <w:r>
              <w:t xml:space="preserve">ГОСТ Р </w:t>
            </w:r>
            <w:r w:rsidR="004F4A6E" w:rsidRPr="00EA24C7">
              <w:t>52725-2007</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rPr>
          <w:trHeight w:val="361"/>
        </w:trPr>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ind w:left="34"/>
              <w:jc w:val="both"/>
            </w:pPr>
            <w:r w:rsidRPr="00EA24C7">
              <w:t>8.</w:t>
            </w:r>
            <w:r>
              <w:t>9</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Конструктивное исполнение ОПН (опорное/подвесное)</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44BD3" w:rsidP="00672F0C">
            <w:pPr>
              <w:autoSpaceDE w:val="0"/>
              <w:adjustRightInd w:val="0"/>
              <w:jc w:val="center"/>
            </w:pPr>
            <w:r>
              <w:t>Опорное</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ZPM_KONSTRUKCIYA</w:t>
            </w: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ind w:left="34"/>
              <w:jc w:val="both"/>
            </w:pPr>
            <w:r w:rsidRPr="00EA24C7">
              <w:t>8.1</w:t>
            </w:r>
            <w:r>
              <w:t>0</w:t>
            </w:r>
            <w:r w:rsidRPr="00EA24C7">
              <w:t>.</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rPr>
                <w:szCs w:val="22"/>
              </w:rPr>
            </w:pPr>
            <w:r w:rsidRPr="00EA24C7">
              <w:rPr>
                <w:szCs w:val="22"/>
              </w:rPr>
              <w:t>Требования к диагностированию:</w:t>
            </w:r>
          </w:p>
          <w:p w:rsidR="004F4A6E" w:rsidRPr="00EA24C7" w:rsidRDefault="004F4A6E" w:rsidP="00672F0C">
            <w:pPr>
              <w:jc w:val="both"/>
            </w:pPr>
            <w:r w:rsidRPr="00EA24C7">
              <w:t>– в соответствии с периодичностью и объеме указанных в СТО 34.01-23.1-001-2017</w:t>
            </w:r>
          </w:p>
          <w:p w:rsidR="004F4A6E" w:rsidRPr="00EA24C7" w:rsidRDefault="004F4A6E" w:rsidP="00672F0C">
            <w:pPr>
              <w:autoSpaceDE w:val="0"/>
              <w:adjustRightInd w:val="0"/>
              <w:jc w:val="both"/>
            </w:pPr>
            <w:r w:rsidRPr="00EA24C7">
              <w:t>– в объеме дополнительных требований к СТО 34.01-23.1-001-2017</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672F0C">
            <w:pPr>
              <w:jc w:val="center"/>
              <w:rPr>
                <w:rFonts w:eastAsia="Calibri"/>
                <w:color w:val="000000"/>
                <w:szCs w:val="22"/>
                <w:lang w:eastAsia="en-US"/>
              </w:rPr>
            </w:pPr>
          </w:p>
          <w:p w:rsidR="004F4A6E" w:rsidRPr="00EA24C7" w:rsidRDefault="004F4A6E" w:rsidP="00672F0C">
            <w:pPr>
              <w:jc w:val="center"/>
              <w:rPr>
                <w:rFonts w:eastAsia="Calibri"/>
                <w:color w:val="000000"/>
                <w:szCs w:val="22"/>
                <w:lang w:eastAsia="en-US"/>
              </w:rPr>
            </w:pPr>
          </w:p>
          <w:p w:rsidR="004F4A6E" w:rsidRPr="00EA24C7" w:rsidRDefault="004F4A6E" w:rsidP="00672F0C">
            <w:pPr>
              <w:jc w:val="center"/>
              <w:rPr>
                <w:rFonts w:eastAsia="Calibri"/>
                <w:color w:val="000000"/>
                <w:szCs w:val="22"/>
                <w:lang w:eastAsia="en-US"/>
              </w:rPr>
            </w:pPr>
            <w:r w:rsidRPr="00EA24C7">
              <w:rPr>
                <w:rFonts w:eastAsia="Calibri"/>
                <w:color w:val="000000"/>
                <w:szCs w:val="22"/>
                <w:lang w:eastAsia="en-US"/>
              </w:rPr>
              <w:t>Да</w:t>
            </w:r>
          </w:p>
          <w:p w:rsidR="004F4A6E" w:rsidRPr="00EA24C7" w:rsidRDefault="004F4A6E" w:rsidP="00672F0C">
            <w:pPr>
              <w:jc w:val="center"/>
              <w:rPr>
                <w:rFonts w:eastAsia="Calibri"/>
                <w:color w:val="000000"/>
                <w:szCs w:val="22"/>
                <w:lang w:eastAsia="en-US"/>
              </w:rPr>
            </w:pPr>
          </w:p>
          <w:p w:rsidR="004F4A6E" w:rsidRPr="00EA24C7" w:rsidRDefault="004F4A6E" w:rsidP="00672F0C">
            <w:pPr>
              <w:autoSpaceDE w:val="0"/>
              <w:adjustRightInd w:val="0"/>
              <w:jc w:val="center"/>
            </w:pPr>
            <w:r w:rsidRPr="00EA24C7">
              <w:rPr>
                <w:rFonts w:eastAsia="Calibri"/>
                <w:color w:val="000000"/>
                <w:szCs w:val="22"/>
                <w:lang w:eastAsia="en-US"/>
              </w:rPr>
              <w:t>Нет</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ind w:left="34"/>
              <w:jc w:val="both"/>
            </w:pPr>
            <w:r w:rsidRPr="00EA24C7">
              <w:t>8.1</w:t>
            </w:r>
            <w:r>
              <w:t>1</w:t>
            </w:r>
            <w:r w:rsidRPr="00EA24C7">
              <w:t>.</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rsidRPr="00EA24C7">
              <w:rPr>
                <w:szCs w:val="22"/>
              </w:rPr>
              <w:t>Возможность оценки технического состояния в соответствии с приказом Минэнерго России от 26.07.2017 № 676</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672F0C">
            <w:pPr>
              <w:autoSpaceDE w:val="0"/>
              <w:adjustRightInd w:val="0"/>
              <w:jc w:val="center"/>
            </w:pPr>
            <w:r w:rsidRPr="00EA24C7">
              <w:rPr>
                <w:rFonts w:eastAsia="Calibri"/>
                <w:color w:val="000000"/>
                <w:szCs w:val="22"/>
                <w:lang w:eastAsia="en-US"/>
              </w:rPr>
              <w:t>Да</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ZPM_PARAM_TEH_SOST</w:t>
            </w: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086122">
              <w:rPr>
                <w:b/>
              </w:rPr>
              <w:t xml:space="preserve">9. Требования </w:t>
            </w:r>
            <w:r>
              <w:rPr>
                <w:b/>
              </w:rPr>
              <w:t xml:space="preserve">ячейкам </w:t>
            </w:r>
            <w:r w:rsidRPr="00086122">
              <w:rPr>
                <w:b/>
              </w:rPr>
              <w:t>трансформатор</w:t>
            </w:r>
            <w:r>
              <w:rPr>
                <w:b/>
              </w:rPr>
              <w:t>ов</w:t>
            </w:r>
            <w:r w:rsidRPr="00086122">
              <w:rPr>
                <w:b/>
              </w:rPr>
              <w:t xml:space="preserve"> напряжения</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ind w:left="34"/>
              <w:jc w:val="both"/>
            </w:pPr>
            <w:r>
              <w:t>9.1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C95B2D">
              <w:rPr>
                <w:bCs/>
              </w:rPr>
              <w:t>Заводской тип (марка) ТН</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44BD3" w:rsidP="00672F0C">
            <w:pPr>
              <w:autoSpaceDE w:val="0"/>
              <w:adjustRightInd w:val="0"/>
              <w:jc w:val="center"/>
              <w:rPr>
                <w:color w:val="000000"/>
              </w:rPr>
            </w:pPr>
            <w:r>
              <w:rPr>
                <w:color w:val="000000"/>
              </w:rPr>
              <w:t>НАЛИ</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Default="004F4A6E" w:rsidP="00672F0C">
            <w:pPr>
              <w:autoSpaceDE w:val="0"/>
              <w:adjustRightInd w:val="0"/>
              <w:ind w:left="34"/>
              <w:jc w:val="both"/>
            </w:pPr>
            <w:r>
              <w:t>9.2</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rsidRPr="009E7D1C">
              <w:t>Класс напряжения, кВ</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44BD3" w:rsidP="00672F0C">
            <w:pPr>
              <w:autoSpaceDE w:val="0"/>
              <w:adjustRightInd w:val="0"/>
              <w:jc w:val="center"/>
              <w:rPr>
                <w:color w:val="000000"/>
              </w:rPr>
            </w:pPr>
            <w:r>
              <w:rPr>
                <w:color w:val="000000"/>
              </w:rPr>
              <w:t>10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Default="004F4A6E" w:rsidP="00672F0C">
            <w:pPr>
              <w:autoSpaceDE w:val="0"/>
              <w:adjustRightInd w:val="0"/>
              <w:ind w:left="34"/>
              <w:jc w:val="both"/>
            </w:pPr>
            <w:r>
              <w:t>9.3</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rsidRPr="009E7D1C">
              <w:t>Наибольшее рабочее напряжение, кВ</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344BD3" w:rsidP="00672F0C">
            <w:pPr>
              <w:autoSpaceDE w:val="0"/>
              <w:adjustRightInd w:val="0"/>
              <w:jc w:val="center"/>
              <w:rPr>
                <w:color w:val="000000"/>
              </w:rPr>
            </w:pPr>
            <w:r>
              <w:rPr>
                <w:color w:val="000000"/>
              </w:rPr>
              <w:t>12</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Default="004F4A6E" w:rsidP="00672F0C">
            <w:pPr>
              <w:autoSpaceDE w:val="0"/>
              <w:adjustRightInd w:val="0"/>
              <w:ind w:left="34"/>
              <w:jc w:val="both"/>
            </w:pPr>
            <w:r>
              <w:t>9.4</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t>Конструктивное исполнение</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82245F">
            <w:pPr>
              <w:autoSpaceDE w:val="0"/>
              <w:adjustRightInd w:val="0"/>
              <w:rPr>
                <w:color w:val="000000"/>
              </w:rPr>
            </w:pP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Default="004F4A6E" w:rsidP="00672F0C">
            <w:pPr>
              <w:autoSpaceDE w:val="0"/>
              <w:adjustRightInd w:val="0"/>
              <w:ind w:left="34"/>
              <w:jc w:val="both"/>
            </w:pPr>
            <w:r>
              <w:t>9.5</w:t>
            </w:r>
          </w:p>
        </w:tc>
        <w:tc>
          <w:tcPr>
            <w:tcW w:w="4394" w:type="dxa"/>
            <w:tcBorders>
              <w:top w:val="single" w:sz="4" w:space="0" w:color="000000"/>
              <w:left w:val="single" w:sz="4" w:space="0" w:color="000000"/>
              <w:bottom w:val="single" w:sz="4" w:space="0" w:color="000000"/>
            </w:tcBorders>
          </w:tcPr>
          <w:p w:rsidR="004F4A6E" w:rsidRPr="009E7D1C" w:rsidRDefault="004F4A6E" w:rsidP="00672F0C">
            <w:pPr>
              <w:autoSpaceDE w:val="0"/>
              <w:adjustRightInd w:val="0"/>
              <w:jc w:val="both"/>
            </w:pPr>
            <w:r>
              <w:t>Н</w:t>
            </w:r>
            <w:r w:rsidRPr="009E7D1C">
              <w:t>оминальное линейное напряжени</w:t>
            </w:r>
            <w:r w:rsidR="0082245F">
              <w:t xml:space="preserve">е на вводах первичной обмотки, </w:t>
            </w:r>
            <w:r w:rsidRPr="009E7D1C">
              <w:t>В</w:t>
            </w:r>
          </w:p>
        </w:tc>
        <w:tc>
          <w:tcPr>
            <w:tcW w:w="1588" w:type="dxa"/>
            <w:tcBorders>
              <w:top w:val="single" w:sz="4" w:space="0" w:color="000000"/>
              <w:left w:val="single" w:sz="4" w:space="0" w:color="000000"/>
              <w:bottom w:val="single" w:sz="4" w:space="0" w:color="000000"/>
            </w:tcBorders>
            <w:shd w:val="clear" w:color="auto" w:fill="auto"/>
          </w:tcPr>
          <w:p w:rsidR="004F4A6E" w:rsidRDefault="002C3686" w:rsidP="00672F0C">
            <w:pPr>
              <w:autoSpaceDE w:val="0"/>
              <w:adjustRightInd w:val="0"/>
              <w:jc w:val="center"/>
              <w:rPr>
                <w:color w:val="000000"/>
              </w:rPr>
            </w:pPr>
            <w:r>
              <w:rPr>
                <w:color w:val="000000"/>
              </w:rPr>
              <w:t>10500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ind w:left="34"/>
              <w:jc w:val="both"/>
            </w:pPr>
            <w:r>
              <w:t>9.6</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rsidRPr="009E7D1C">
              <w:t xml:space="preserve">Номинальное </w:t>
            </w:r>
            <w:r>
              <w:t xml:space="preserve">линейное </w:t>
            </w:r>
            <w:r w:rsidRPr="009E7D1C">
              <w:t>напряжение</w:t>
            </w:r>
            <w:r>
              <w:t xml:space="preserve"> на вводах </w:t>
            </w:r>
            <w:r w:rsidRPr="009E7D1C">
              <w:t>основн</w:t>
            </w:r>
            <w:r>
              <w:t>ых</w:t>
            </w:r>
            <w:r w:rsidRPr="009E7D1C">
              <w:t xml:space="preserve"> вторичн</w:t>
            </w:r>
            <w:r>
              <w:t>ых обмоток, В</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2C3686" w:rsidP="00672F0C">
            <w:pPr>
              <w:autoSpaceDE w:val="0"/>
              <w:adjustRightInd w:val="0"/>
              <w:jc w:val="center"/>
              <w:rPr>
                <w:color w:val="000000"/>
              </w:rPr>
            </w:pPr>
            <w:r>
              <w:rPr>
                <w:color w:val="000000"/>
              </w:rPr>
              <w:t>100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907FE7" w:rsidP="00672F0C">
            <w:pPr>
              <w:autoSpaceDE w:val="0"/>
              <w:adjustRightInd w:val="0"/>
              <w:ind w:left="34"/>
              <w:jc w:val="both"/>
            </w:pPr>
            <w:r>
              <w:t>9.7</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t>Количество вторичных обмоток, шт</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2C3686" w:rsidP="00672F0C">
            <w:pPr>
              <w:autoSpaceDE w:val="0"/>
              <w:adjustRightInd w:val="0"/>
              <w:jc w:val="center"/>
              <w:rPr>
                <w:color w:val="000000"/>
              </w:rPr>
            </w:pPr>
            <w:r>
              <w:rPr>
                <w:color w:val="000000"/>
              </w:rPr>
              <w:t>3</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907FE7" w:rsidP="00672F0C">
            <w:pPr>
              <w:autoSpaceDE w:val="0"/>
              <w:adjustRightInd w:val="0"/>
              <w:ind w:left="34"/>
              <w:jc w:val="both"/>
            </w:pPr>
            <w:r>
              <w:t>9.8</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rsidRPr="009E7D1C">
              <w:t xml:space="preserve">Номинальная </w:t>
            </w:r>
            <w:r>
              <w:t xml:space="preserve">трехфазная </w:t>
            </w:r>
            <w:r w:rsidRPr="009E7D1C">
              <w:t xml:space="preserve">мощность вторичной обмотки </w:t>
            </w:r>
            <w:r>
              <w:t xml:space="preserve">№1 </w:t>
            </w:r>
            <w:r w:rsidRPr="009E7D1C">
              <w:t xml:space="preserve">в классе точности </w:t>
            </w:r>
            <w:r>
              <w:t>*</w:t>
            </w:r>
            <w:r w:rsidR="005F4848">
              <w:t>0,2</w:t>
            </w:r>
            <w:r>
              <w:t>*,</w:t>
            </w:r>
            <w:r w:rsidRPr="009E7D1C">
              <w:t xml:space="preserve"> ВА</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5F4848" w:rsidP="00672F0C">
            <w:pPr>
              <w:autoSpaceDE w:val="0"/>
              <w:adjustRightInd w:val="0"/>
              <w:jc w:val="center"/>
              <w:rPr>
                <w:color w:val="000000"/>
              </w:rPr>
            </w:pPr>
            <w:r>
              <w:rPr>
                <w:color w:val="000000"/>
              </w:rPr>
              <w:t>30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907FE7" w:rsidP="00907FE7">
            <w:pPr>
              <w:autoSpaceDE w:val="0"/>
              <w:adjustRightInd w:val="0"/>
              <w:ind w:left="34"/>
              <w:jc w:val="both"/>
            </w:pPr>
            <w:r>
              <w:t>9.9</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rsidRPr="009E7D1C">
              <w:t xml:space="preserve">Номинальная </w:t>
            </w:r>
            <w:r>
              <w:t xml:space="preserve">трехфазная </w:t>
            </w:r>
            <w:r w:rsidRPr="009E7D1C">
              <w:t xml:space="preserve">мощность вторичной обмотки </w:t>
            </w:r>
            <w:r>
              <w:t xml:space="preserve">№2 </w:t>
            </w:r>
            <w:r w:rsidRPr="009E7D1C">
              <w:t xml:space="preserve">в классе точности </w:t>
            </w:r>
            <w:r>
              <w:t>*</w:t>
            </w:r>
            <w:r w:rsidR="005F4848">
              <w:t>0,5</w:t>
            </w:r>
            <w:r>
              <w:t>*,</w:t>
            </w:r>
            <w:r w:rsidRPr="009E7D1C">
              <w:t xml:space="preserve"> ВА</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5F4848" w:rsidP="00672F0C">
            <w:pPr>
              <w:autoSpaceDE w:val="0"/>
              <w:adjustRightInd w:val="0"/>
              <w:jc w:val="center"/>
              <w:rPr>
                <w:color w:val="000000"/>
              </w:rPr>
            </w:pPr>
            <w:r>
              <w:rPr>
                <w:color w:val="000000"/>
              </w:rPr>
              <w:t>150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4F4A6E" w:rsidP="00907FE7">
            <w:pPr>
              <w:autoSpaceDE w:val="0"/>
              <w:adjustRightInd w:val="0"/>
              <w:ind w:left="34"/>
              <w:jc w:val="both"/>
            </w:pPr>
            <w:r>
              <w:t>9.1</w:t>
            </w:r>
            <w:r w:rsidR="00907FE7">
              <w:t>0</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rsidRPr="009E7D1C">
              <w:t xml:space="preserve">Номинальная </w:t>
            </w:r>
            <w:r>
              <w:t xml:space="preserve">трехфазная </w:t>
            </w:r>
            <w:r w:rsidRPr="009E7D1C">
              <w:t xml:space="preserve">мощность вторичной обмотки </w:t>
            </w:r>
            <w:r>
              <w:t xml:space="preserve">№3 </w:t>
            </w:r>
            <w:r w:rsidRPr="009E7D1C">
              <w:t xml:space="preserve">в классе точности </w:t>
            </w:r>
            <w:r>
              <w:t>*</w:t>
            </w:r>
            <w:r w:rsidR="005F4848">
              <w:t>3</w:t>
            </w:r>
            <w:r>
              <w:t>*,</w:t>
            </w:r>
            <w:r w:rsidRPr="009E7D1C">
              <w:t xml:space="preserve"> ВА</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5F4848" w:rsidP="00672F0C">
            <w:pPr>
              <w:autoSpaceDE w:val="0"/>
              <w:adjustRightInd w:val="0"/>
              <w:jc w:val="center"/>
              <w:rPr>
                <w:color w:val="000000"/>
              </w:rPr>
            </w:pPr>
            <w:r>
              <w:rPr>
                <w:color w:val="000000"/>
              </w:rPr>
              <w:t>600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907FE7" w:rsidP="00672F0C">
            <w:pPr>
              <w:autoSpaceDE w:val="0"/>
              <w:adjustRightInd w:val="0"/>
              <w:ind w:left="34"/>
              <w:jc w:val="both"/>
            </w:pPr>
            <w:r>
              <w:t>9.11</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rsidRPr="009E7D1C">
              <w:t>Предельная</w:t>
            </w:r>
            <w:r>
              <w:t xml:space="preserve"> трехфазная мощность первичной обмотки</w:t>
            </w:r>
            <w:r w:rsidRPr="009E7D1C">
              <w:t xml:space="preserve"> В*А</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2C3686" w:rsidP="00672F0C">
            <w:pPr>
              <w:autoSpaceDE w:val="0"/>
              <w:adjustRightInd w:val="0"/>
              <w:jc w:val="center"/>
              <w:rPr>
                <w:color w:val="000000"/>
              </w:rPr>
            </w:pPr>
            <w:r>
              <w:rPr>
                <w:color w:val="000000"/>
              </w:rPr>
              <w:t>1000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907FE7" w:rsidP="00672F0C">
            <w:pPr>
              <w:autoSpaceDE w:val="0"/>
              <w:adjustRightInd w:val="0"/>
              <w:ind w:left="34"/>
              <w:jc w:val="both"/>
            </w:pPr>
            <w:r>
              <w:t>9.12</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t>Антиферрорезонансные свойства (да, нет)</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2C3686" w:rsidP="00672F0C">
            <w:pPr>
              <w:autoSpaceDE w:val="0"/>
              <w:adjustRightInd w:val="0"/>
              <w:jc w:val="center"/>
              <w:rPr>
                <w:color w:val="000000"/>
              </w:rPr>
            </w:pPr>
            <w:r>
              <w:rPr>
                <w:color w:val="000000"/>
              </w:rPr>
              <w:t>да</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907FE7" w:rsidP="00672F0C">
            <w:pPr>
              <w:autoSpaceDE w:val="0"/>
              <w:adjustRightInd w:val="0"/>
              <w:ind w:left="34"/>
              <w:jc w:val="both"/>
            </w:pPr>
            <w:r>
              <w:t>9.13</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t>Тип изоляции</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2C3686" w:rsidP="00672F0C">
            <w:pPr>
              <w:autoSpaceDE w:val="0"/>
              <w:adjustRightInd w:val="0"/>
              <w:jc w:val="center"/>
              <w:rPr>
                <w:color w:val="000000"/>
              </w:rPr>
            </w:pPr>
            <w:r>
              <w:rPr>
                <w:color w:val="000000"/>
              </w:rPr>
              <w:t>литая</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907FE7" w:rsidP="00672F0C">
            <w:pPr>
              <w:autoSpaceDE w:val="0"/>
              <w:adjustRightInd w:val="0"/>
              <w:ind w:left="34"/>
              <w:jc w:val="both"/>
            </w:pPr>
            <w:r>
              <w:t>9.14</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t>Номинальная частота, Гц</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2C3686" w:rsidP="00672F0C">
            <w:pPr>
              <w:autoSpaceDE w:val="0"/>
              <w:adjustRightInd w:val="0"/>
              <w:jc w:val="center"/>
              <w:rPr>
                <w:color w:val="000000"/>
              </w:rPr>
            </w:pPr>
            <w:r>
              <w:rPr>
                <w:color w:val="000000"/>
              </w:rPr>
              <w:t>50</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907FE7" w:rsidP="00672F0C">
            <w:pPr>
              <w:autoSpaceDE w:val="0"/>
              <w:adjustRightInd w:val="0"/>
              <w:ind w:left="34"/>
              <w:jc w:val="both"/>
            </w:pPr>
            <w:r>
              <w:t>9.15</w:t>
            </w:r>
          </w:p>
        </w:tc>
        <w:tc>
          <w:tcPr>
            <w:tcW w:w="4394" w:type="dxa"/>
            <w:tcBorders>
              <w:top w:val="single" w:sz="4" w:space="0" w:color="000000"/>
              <w:left w:val="single" w:sz="4" w:space="0" w:color="000000"/>
              <w:bottom w:val="single" w:sz="4" w:space="0" w:color="000000"/>
            </w:tcBorders>
          </w:tcPr>
          <w:p w:rsidR="004F4A6E" w:rsidRPr="009E7D1C" w:rsidRDefault="004F4A6E" w:rsidP="00672F0C">
            <w:pPr>
              <w:autoSpaceDE w:val="0"/>
              <w:adjustRightInd w:val="0"/>
              <w:jc w:val="both"/>
            </w:pPr>
            <w:r>
              <w:t>Требование к уровню электрической прочности изоляции по ГОСТ1516.3-96 (да, нет)</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2C3686" w:rsidP="00672F0C">
            <w:pPr>
              <w:autoSpaceDE w:val="0"/>
              <w:adjustRightInd w:val="0"/>
              <w:jc w:val="center"/>
              <w:rPr>
                <w:color w:val="000000"/>
              </w:rPr>
            </w:pPr>
            <w:r>
              <w:rPr>
                <w:color w:val="000000"/>
              </w:rPr>
              <w:t>да</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Pr="00EA24C7" w:rsidRDefault="00907FE7" w:rsidP="00672F0C">
            <w:pPr>
              <w:autoSpaceDE w:val="0"/>
              <w:adjustRightInd w:val="0"/>
              <w:ind w:left="34"/>
              <w:jc w:val="both"/>
            </w:pPr>
            <w:r>
              <w:t>9.16</w:t>
            </w:r>
          </w:p>
        </w:tc>
        <w:tc>
          <w:tcPr>
            <w:tcW w:w="4394" w:type="dxa"/>
            <w:tcBorders>
              <w:top w:val="single" w:sz="4" w:space="0" w:color="000000"/>
              <w:left w:val="single" w:sz="4" w:space="0" w:color="000000"/>
              <w:bottom w:val="single" w:sz="4" w:space="0" w:color="000000"/>
            </w:tcBorders>
            <w:vAlign w:val="center"/>
          </w:tcPr>
          <w:p w:rsidR="004F4A6E" w:rsidRDefault="004F4A6E" w:rsidP="00672F0C">
            <w:pPr>
              <w:autoSpaceDE w:val="0"/>
              <w:adjustRightInd w:val="0"/>
              <w:jc w:val="both"/>
            </w:pPr>
            <w:r w:rsidRPr="00C95B2D">
              <w:t>Наличие сертификата соответствия или декларации соответствия требованиям безопасности в системе ГОСТ Р и свидетельства об утверждении типа средств измерений</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672F0C">
            <w:pPr>
              <w:autoSpaceDE w:val="0"/>
              <w:adjustRightInd w:val="0"/>
              <w:jc w:val="center"/>
              <w:rPr>
                <w:color w:val="000000"/>
              </w:rPr>
            </w:pPr>
            <w:r>
              <w:rPr>
                <w:color w:val="000000"/>
              </w:rPr>
              <w:t>Да</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tcPr>
          <w:p w:rsidR="004F4A6E" w:rsidRDefault="00907FE7" w:rsidP="00672F0C">
            <w:pPr>
              <w:autoSpaceDE w:val="0"/>
              <w:adjustRightInd w:val="0"/>
              <w:ind w:left="34"/>
              <w:jc w:val="both"/>
            </w:pPr>
            <w:r>
              <w:t>9.17</w:t>
            </w:r>
          </w:p>
        </w:tc>
        <w:tc>
          <w:tcPr>
            <w:tcW w:w="4394" w:type="dxa"/>
            <w:tcBorders>
              <w:top w:val="single" w:sz="4" w:space="0" w:color="000000"/>
              <w:left w:val="single" w:sz="4" w:space="0" w:color="000000"/>
              <w:bottom w:val="single" w:sz="4" w:space="0" w:color="000000"/>
            </w:tcBorders>
            <w:vAlign w:val="center"/>
          </w:tcPr>
          <w:p w:rsidR="004F4A6E" w:rsidRDefault="004F4A6E" w:rsidP="00672F0C">
            <w:pPr>
              <w:autoSpaceDE w:val="0"/>
              <w:adjustRightInd w:val="0"/>
              <w:jc w:val="both"/>
            </w:pPr>
            <w:r w:rsidRPr="00C95B2D">
              <w:t>Наличие свидетельства о первичной поверке средств измерений</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672F0C">
            <w:pPr>
              <w:autoSpaceDE w:val="0"/>
              <w:adjustRightInd w:val="0"/>
              <w:jc w:val="center"/>
              <w:rPr>
                <w:color w:val="000000"/>
              </w:rPr>
            </w:pPr>
            <w:r>
              <w:rPr>
                <w:color w:val="000000"/>
              </w:rPr>
              <w:t>Да</w:t>
            </w:r>
          </w:p>
        </w:tc>
        <w:tc>
          <w:tcPr>
            <w:tcW w:w="1563"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rPr>
                <w:b/>
              </w:rPr>
            </w:pPr>
            <w:r>
              <w:rPr>
                <w:b/>
              </w:rPr>
              <w:t>10</w:t>
            </w:r>
            <w:r w:rsidRPr="00EA24C7">
              <w:rPr>
                <w:b/>
              </w:rPr>
              <w:t>. Релейная защита и автоматика</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rPr>
                <w:b/>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t>10</w:t>
            </w:r>
            <w:r w:rsidRPr="00EA24C7">
              <w:t>.1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Тип аппаратуры релейной защиты и автоматики ячеек</w:t>
            </w:r>
          </w:p>
          <w:p w:rsidR="004F4A6E" w:rsidRPr="00EA24C7" w:rsidRDefault="004F4A6E" w:rsidP="00672F0C">
            <w:pPr>
              <w:autoSpaceDE w:val="0"/>
              <w:adjustRightInd w:val="0"/>
              <w:jc w:val="both"/>
            </w:pP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D70D8C" w:rsidP="00672F0C">
            <w:pPr>
              <w:autoSpaceDE w:val="0"/>
              <w:adjustRightInd w:val="0"/>
              <w:jc w:val="center"/>
            </w:pPr>
            <w:r>
              <w:t>микропроцессорная</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t>10</w:t>
            </w:r>
            <w:r w:rsidRPr="00EA24C7">
              <w:t>.2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Напряжение питание вторичных цепей оперативного тока, В</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2C3686" w:rsidP="00672F0C">
            <w:pPr>
              <w:autoSpaceDE w:val="0"/>
              <w:adjustRightInd w:val="0"/>
              <w:jc w:val="center"/>
            </w:pPr>
            <w:r>
              <w:t>-220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t>10</w:t>
            </w:r>
            <w:r w:rsidRPr="00EA24C7">
              <w:t>.3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Схемы вторичных соединений</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autoSpaceDE w:val="0"/>
              <w:adjustRightInd w:val="0"/>
              <w:jc w:val="both"/>
            </w:pPr>
            <w:r w:rsidRPr="00EA24C7">
              <w:t>Разрабатыва-</w:t>
            </w:r>
          </w:p>
          <w:p w:rsidR="004F4A6E" w:rsidRPr="00EA24C7" w:rsidRDefault="004F4A6E" w:rsidP="00672F0C">
            <w:pPr>
              <w:autoSpaceDE w:val="0"/>
              <w:adjustRightInd w:val="0"/>
              <w:jc w:val="both"/>
            </w:pPr>
            <w:r w:rsidRPr="00EA24C7">
              <w:t>ются и</w:t>
            </w:r>
          </w:p>
          <w:p w:rsidR="004F4A6E" w:rsidRPr="00EA24C7" w:rsidRDefault="004F4A6E" w:rsidP="00672F0C">
            <w:pPr>
              <w:autoSpaceDE w:val="0"/>
              <w:adjustRightInd w:val="0"/>
              <w:jc w:val="both"/>
            </w:pPr>
            <w:r w:rsidRPr="00EA24C7">
              <w:lastRenderedPageBreak/>
              <w:t>согласовы-</w:t>
            </w:r>
          </w:p>
          <w:p w:rsidR="004F4A6E" w:rsidRPr="00EA24C7" w:rsidRDefault="004F4A6E" w:rsidP="00672F0C">
            <w:pPr>
              <w:autoSpaceDE w:val="0"/>
              <w:adjustRightInd w:val="0"/>
              <w:jc w:val="both"/>
            </w:pPr>
            <w:r w:rsidRPr="00EA24C7">
              <w:t>ваются</w:t>
            </w:r>
          </w:p>
          <w:p w:rsidR="004F4A6E" w:rsidRPr="00EA24C7" w:rsidRDefault="004F4A6E" w:rsidP="00672F0C">
            <w:pPr>
              <w:autoSpaceDE w:val="0"/>
              <w:adjustRightInd w:val="0"/>
              <w:jc w:val="both"/>
            </w:pPr>
            <w:r w:rsidRPr="00EA24C7">
              <w:t>дополнительно</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t>10</w:t>
            </w:r>
            <w:r w:rsidRPr="00EA24C7">
              <w:t>.4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Расположение аппаратуры релейной защиты и автоматики</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D70D8C" w:rsidP="00672F0C">
            <w:pPr>
              <w:autoSpaceDE w:val="0"/>
              <w:adjustRightInd w:val="0"/>
              <w:jc w:val="center"/>
            </w:pPr>
            <w:r>
              <w:t>В релейном отсеке</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t>10</w:t>
            </w:r>
            <w:r w:rsidRPr="00EA24C7">
              <w:t>.5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Тип дуговой защиты</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D70D8C" w:rsidP="00672F0C">
            <w:pPr>
              <w:autoSpaceDE w:val="0"/>
              <w:adjustRightInd w:val="0"/>
              <w:jc w:val="center"/>
            </w:pPr>
            <w:r>
              <w:t>Овод</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t>10</w:t>
            </w:r>
            <w:r w:rsidRPr="00EA24C7">
              <w:t>.6</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Необходимость выполнения селективной дуговой защиты (да, нет)</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D70D8C" w:rsidP="00672F0C">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rPr>
                <w:b/>
              </w:rPr>
            </w:pPr>
            <w:r w:rsidRPr="00EA24C7">
              <w:rPr>
                <w:b/>
              </w:rPr>
              <w:t>1</w:t>
            </w:r>
            <w:r>
              <w:rPr>
                <w:b/>
              </w:rPr>
              <w:t>1</w:t>
            </w:r>
            <w:r w:rsidRPr="00EA24C7">
              <w:rPr>
                <w:b/>
              </w:rPr>
              <w:t>. Учет электроэнергии</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rPr>
                <w:b/>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1</w:t>
            </w:r>
            <w:r w:rsidRPr="00EA24C7">
              <w:t>.1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Тип счетчика</w:t>
            </w:r>
          </w:p>
        </w:tc>
        <w:tc>
          <w:tcPr>
            <w:tcW w:w="1588" w:type="dxa"/>
            <w:tcBorders>
              <w:top w:val="single" w:sz="4" w:space="0" w:color="000000"/>
              <w:left w:val="single" w:sz="4" w:space="0" w:color="000000"/>
              <w:bottom w:val="single" w:sz="4" w:space="0" w:color="000000"/>
            </w:tcBorders>
            <w:shd w:val="clear" w:color="auto" w:fill="auto"/>
            <w:vAlign w:val="center"/>
          </w:tcPr>
          <w:p w:rsidR="005F4848" w:rsidRDefault="00D70D8C" w:rsidP="00672F0C">
            <w:pPr>
              <w:autoSpaceDE w:val="0"/>
              <w:adjustRightInd w:val="0"/>
              <w:jc w:val="center"/>
            </w:pPr>
            <w:r>
              <w:t>А1800</w:t>
            </w:r>
            <w:r w:rsidR="00AC65F7">
              <w:t xml:space="preserve"> </w:t>
            </w:r>
          </w:p>
          <w:p w:rsidR="004F4A6E" w:rsidRPr="00EA24C7" w:rsidRDefault="00AC65F7" w:rsidP="00672F0C">
            <w:pPr>
              <w:autoSpaceDE w:val="0"/>
              <w:adjustRightInd w:val="0"/>
              <w:jc w:val="center"/>
            </w:pPr>
            <w:r>
              <w:t>(или аналог)</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r w:rsidRPr="00EA24C7">
              <w:t>ZPM_TIP</w:t>
            </w: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1</w:t>
            </w:r>
            <w:r w:rsidRPr="00EA24C7">
              <w:t>.2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Класс точности счетчика (для учета активной/реактивной</w:t>
            </w:r>
          </w:p>
          <w:p w:rsidR="004F4A6E" w:rsidRPr="00EA24C7" w:rsidRDefault="004F4A6E" w:rsidP="00672F0C">
            <w:pPr>
              <w:autoSpaceDE w:val="0"/>
              <w:adjustRightInd w:val="0"/>
              <w:jc w:val="both"/>
            </w:pPr>
            <w:r w:rsidRPr="00EA24C7">
              <w:t>электрической энергии)</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D70D8C" w:rsidRDefault="000A6DD1" w:rsidP="00672F0C">
            <w:pPr>
              <w:autoSpaceDE w:val="0"/>
              <w:adjustRightInd w:val="0"/>
              <w:jc w:val="center"/>
              <w:rPr>
                <w:lang w:val="en-US"/>
              </w:rPr>
            </w:pPr>
            <w:r>
              <w:t>0,5</w:t>
            </w:r>
            <w:r w:rsidR="00D70D8C">
              <w:rPr>
                <w:lang w:val="en-US"/>
              </w:rPr>
              <w:t>S</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1</w:t>
            </w:r>
            <w:r w:rsidRPr="00EA24C7">
              <w:t>.3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Напряжение питания счетчика, В</w:t>
            </w:r>
          </w:p>
          <w:p w:rsidR="004F4A6E" w:rsidRPr="00EA24C7" w:rsidRDefault="004F4A6E" w:rsidP="00672F0C">
            <w:pPr>
              <w:autoSpaceDE w:val="0"/>
              <w:adjustRightInd w:val="0"/>
              <w:jc w:val="both"/>
            </w:pPr>
            <w:r w:rsidRPr="00EA24C7">
              <w:t>переменное</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D70D8C" w:rsidRDefault="00D70D8C" w:rsidP="00672F0C">
            <w:pPr>
              <w:autoSpaceDE w:val="0"/>
              <w:adjustRightInd w:val="0"/>
              <w:jc w:val="center"/>
              <w:rPr>
                <w:lang w:val="en-US"/>
              </w:rPr>
            </w:pPr>
            <w:r>
              <w:rPr>
                <w:lang w:val="en-US"/>
              </w:rPr>
              <w:t>220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1</w:t>
            </w:r>
            <w:r w:rsidRPr="00EA24C7">
              <w:t>.4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Расположение счетчика</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D70D8C" w:rsidRDefault="00D70D8C" w:rsidP="00672F0C">
            <w:pPr>
              <w:autoSpaceDE w:val="0"/>
              <w:adjustRightInd w:val="0"/>
              <w:jc w:val="center"/>
            </w:pPr>
            <w:r>
              <w:t>На двери релейного отсека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jc w:val="both"/>
              <w:rPr>
                <w:b/>
              </w:rPr>
            </w:pPr>
            <w:r w:rsidRPr="00EA24C7">
              <w:rPr>
                <w:b/>
              </w:rPr>
              <w:t>1</w:t>
            </w:r>
            <w:r>
              <w:rPr>
                <w:b/>
              </w:rPr>
              <w:t>2</w:t>
            </w:r>
            <w:r w:rsidRPr="00EA24C7">
              <w:rPr>
                <w:b/>
              </w:rPr>
              <w:t>. Требования по надежности</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rPr>
                <w:b/>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2</w:t>
            </w:r>
            <w:r w:rsidRPr="00EA24C7">
              <w:t>.1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Гарантийный срок службы, лет, не менее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autoSpaceDE w:val="0"/>
              <w:adjustRightInd w:val="0"/>
              <w:jc w:val="center"/>
            </w:pPr>
            <w:r w:rsidRPr="00EA24C7">
              <w:t>5</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2</w:t>
            </w:r>
            <w:r w:rsidRPr="00EA24C7">
              <w:t>.2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Срок службы до среднего ремонта, лет</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autoSpaceDE w:val="0"/>
              <w:adjustRightInd w:val="0"/>
              <w:jc w:val="cente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2</w:t>
            </w:r>
            <w:r w:rsidRPr="00EA24C7">
              <w:t>.3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Срок службы, лет, не менее</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autoSpaceDE w:val="0"/>
              <w:adjustRightInd w:val="0"/>
              <w:jc w:val="center"/>
            </w:pPr>
            <w:r w:rsidRPr="00EA24C7">
              <w:t>30</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r w:rsidRPr="00EA24C7">
              <w:t>ZPM_SROK_SLUZBY</w:t>
            </w: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jc w:val="both"/>
              <w:rPr>
                <w:b/>
              </w:rPr>
            </w:pPr>
            <w:r w:rsidRPr="00EA24C7">
              <w:rPr>
                <w:b/>
              </w:rPr>
              <w:t>1</w:t>
            </w:r>
            <w:r>
              <w:rPr>
                <w:b/>
              </w:rPr>
              <w:t>3</w:t>
            </w:r>
            <w:r w:rsidRPr="00EA24C7">
              <w:rPr>
                <w:b/>
              </w:rPr>
              <w:t>. Комплектность</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rPr>
                <w:b/>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3</w:t>
            </w:r>
            <w:r w:rsidRPr="00EA24C7">
              <w:t>.1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Шкафы КРУ в комплекте (да, нет)</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D70D8C" w:rsidP="00672F0C">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3</w:t>
            </w:r>
            <w:r w:rsidRPr="00EA24C7">
              <w:t>.2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Шкаф ввода питания для организации шинок оперативного</w:t>
            </w:r>
          </w:p>
          <w:p w:rsidR="004F4A6E" w:rsidRPr="00EA24C7" w:rsidRDefault="004F4A6E" w:rsidP="00672F0C">
            <w:pPr>
              <w:autoSpaceDE w:val="0"/>
              <w:adjustRightInd w:val="0"/>
              <w:jc w:val="both"/>
            </w:pPr>
            <w:r w:rsidRPr="00EA24C7">
              <w:t>постоянного тока (да, нет)</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D70D8C" w:rsidP="00672F0C">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3</w:t>
            </w:r>
            <w:r w:rsidRPr="00EA24C7">
              <w:t>.3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Трансформаторы тока нулевой последовательности (да, нет) </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D70D8C" w:rsidP="00672F0C">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3</w:t>
            </w:r>
            <w:r w:rsidRPr="00EA24C7">
              <w:t>.4</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Вводной шинный токопровод (да, нет)</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D70D8C" w:rsidP="00672F0C">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3</w:t>
            </w:r>
            <w:r w:rsidRPr="00EA24C7">
              <w:t>.5</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Кабельные концевые заделки (да, нет)</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D70D8C" w:rsidP="00672F0C">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3</w:t>
            </w:r>
            <w:r w:rsidRPr="00EA24C7">
              <w:t>.6</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Запасные части и принадлежности (ЗИП) (да, нет)</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D70D8C" w:rsidP="00672F0C">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3</w:t>
            </w:r>
            <w:r w:rsidRPr="00EA24C7">
              <w:t>.7</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Техническое описание (да, нет)</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D70D8C" w:rsidP="00672F0C">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3</w:t>
            </w:r>
            <w:r w:rsidRPr="00EA24C7">
              <w:t>.8</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Принципиальные и монтажные схемы вспомогательных</w:t>
            </w:r>
          </w:p>
          <w:p w:rsidR="004F4A6E" w:rsidRPr="00EA24C7" w:rsidRDefault="004F4A6E" w:rsidP="00672F0C">
            <w:pPr>
              <w:autoSpaceDE w:val="0"/>
              <w:adjustRightInd w:val="0"/>
              <w:jc w:val="both"/>
            </w:pPr>
            <w:r w:rsidRPr="00EA24C7">
              <w:t>цепей (да, нет)</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D70D8C" w:rsidP="00672F0C">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3</w:t>
            </w:r>
            <w:r w:rsidRPr="00EA24C7">
              <w:t>.9</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Эксплуатационная документация на русском языке</w:t>
            </w:r>
          </w:p>
          <w:p w:rsidR="004F4A6E" w:rsidRPr="00EA24C7" w:rsidRDefault="004F4A6E" w:rsidP="00672F0C">
            <w:pPr>
              <w:autoSpaceDE w:val="0"/>
              <w:adjustRightInd w:val="0"/>
              <w:jc w:val="both"/>
            </w:pPr>
            <w:r w:rsidRPr="00EA24C7">
              <w:t>(количество экземпляров)</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D70D8C" w:rsidP="00672F0C">
            <w:pPr>
              <w:autoSpaceDE w:val="0"/>
              <w:adjustRightInd w:val="0"/>
              <w:jc w:val="center"/>
            </w:pPr>
            <w:r>
              <w:t>На каждую ячейку</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3</w:t>
            </w:r>
            <w:r w:rsidRPr="00EA24C7">
              <w:t>.10</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Наличие сервисных устройств (да, нет)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D70D8C" w:rsidP="00672F0C">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autoSpaceDE w:val="0"/>
              <w:adjustRightInd w:val="0"/>
              <w:rPr>
                <w:b/>
              </w:rPr>
            </w:pPr>
            <w:r w:rsidRPr="00EA24C7">
              <w:rPr>
                <w:b/>
              </w:rPr>
              <w:t>1</w:t>
            </w:r>
            <w:r>
              <w:rPr>
                <w:b/>
              </w:rPr>
              <w:t>4</w:t>
            </w:r>
            <w:r w:rsidRPr="00EA24C7">
              <w:rPr>
                <w:b/>
              </w:rPr>
              <w:t>. Требования по сертификации</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rPr>
                <w:b/>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4</w:t>
            </w:r>
            <w:r w:rsidRPr="00EA24C7">
              <w:t>.1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Измерительные трансформаторы должны иметь сертификаты об утверждении типа средств измерении (с информацией о занесении СИ в Госреестр РФ) и иметь действующие свидетельства о поверке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A53C77" w:rsidP="00A53C77">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4</w:t>
            </w:r>
            <w:r w:rsidRPr="00EA24C7">
              <w:t>.2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A53C77">
            <w:pPr>
              <w:autoSpaceDE w:val="0"/>
              <w:adjustRightInd w:val="0"/>
              <w:jc w:val="both"/>
            </w:pPr>
            <w:r w:rsidRPr="00EA24C7">
              <w:t xml:space="preserve">Наличие экспертного заключения согласно «Положению об аттестации оборудования, технологий и материалов в ПАО «Россети» на момент поставки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A53C77" w:rsidP="00672F0C">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A53C77" w:rsidP="00672F0C">
            <w:pPr>
              <w:autoSpaceDE w:val="0"/>
              <w:adjustRightInd w:val="0"/>
              <w:jc w:val="both"/>
            </w:pPr>
            <w:r>
              <w:t>указать номер и дату документа</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4</w:t>
            </w:r>
            <w:r w:rsidRPr="00EA24C7">
              <w:t>.3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Наличие декларации соответствия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A53C77" w:rsidP="00A53C77">
            <w:pPr>
              <w:autoSpaceDE w:val="0"/>
              <w:adjustRightInd w:val="0"/>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A53C77" w:rsidP="00672F0C">
            <w:pPr>
              <w:autoSpaceDE w:val="0"/>
              <w:adjustRightInd w:val="0"/>
              <w:jc w:val="both"/>
            </w:pPr>
            <w:r w:rsidRPr="00EA24C7">
              <w:t xml:space="preserve">указать </w:t>
            </w:r>
            <w:r w:rsidRPr="00EA24C7">
              <w:br/>
              <w:t xml:space="preserve">номер и дату </w:t>
            </w:r>
            <w:r w:rsidRPr="00EA24C7">
              <w:br/>
              <w:t>документов</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4</w:t>
            </w:r>
            <w:r w:rsidRPr="00EA24C7">
              <w:t>.4</w:t>
            </w:r>
          </w:p>
        </w:tc>
        <w:tc>
          <w:tcPr>
            <w:tcW w:w="4394" w:type="dxa"/>
            <w:tcBorders>
              <w:top w:val="single" w:sz="4" w:space="0" w:color="000000"/>
              <w:left w:val="single" w:sz="4" w:space="0" w:color="000000"/>
              <w:bottom w:val="single" w:sz="4" w:space="0" w:color="000000"/>
            </w:tcBorders>
          </w:tcPr>
          <w:p w:rsidR="004F4A6E" w:rsidRPr="00EA24C7" w:rsidRDefault="004F4A6E" w:rsidP="00672F0C">
            <w:pPr>
              <w:autoSpaceDE w:val="0"/>
              <w:adjustRightInd w:val="0"/>
              <w:jc w:val="both"/>
            </w:pPr>
            <w:r w:rsidRPr="00EA24C7">
              <w:t>Наличие протоколов испытаний независимых испытательных центров:</w:t>
            </w:r>
          </w:p>
          <w:p w:rsidR="004F4A6E" w:rsidRPr="00EA24C7" w:rsidRDefault="004F4A6E" w:rsidP="00672F0C">
            <w:pPr>
              <w:autoSpaceDE w:val="0"/>
              <w:adjustRightInd w:val="0"/>
              <w:ind w:left="126" w:right="126"/>
              <w:jc w:val="both"/>
            </w:pPr>
            <w:r w:rsidRPr="00EA24C7">
              <w:t>- Испытание (проверка) на соответствие требованиям безопасности ГОСТ 14693-90 (п.2.8.1-2.8.9, р3), ГОСТ 1516.3-96 9п.4.14);</w:t>
            </w:r>
          </w:p>
          <w:p w:rsidR="004F4A6E" w:rsidRPr="00EA24C7" w:rsidRDefault="004F4A6E" w:rsidP="00672F0C">
            <w:pPr>
              <w:autoSpaceDE w:val="0"/>
              <w:adjustRightInd w:val="0"/>
              <w:ind w:left="126" w:right="126"/>
              <w:jc w:val="both"/>
            </w:pPr>
            <w:r w:rsidRPr="00EA24C7">
              <w:lastRenderedPageBreak/>
              <w:t>- подтверждающих локализационную способность</w:t>
            </w:r>
          </w:p>
          <w:p w:rsidR="004F4A6E" w:rsidRPr="00EA24C7" w:rsidRDefault="004F4A6E" w:rsidP="00672F0C">
            <w:pPr>
              <w:autoSpaceDE w:val="0"/>
              <w:adjustRightInd w:val="0"/>
              <w:ind w:left="126" w:right="126"/>
              <w:jc w:val="both"/>
            </w:pPr>
            <w:r w:rsidRPr="00EA24C7">
              <w:t>- подтверждающих требования к электрической прочности изоляции;</w:t>
            </w:r>
          </w:p>
          <w:p w:rsidR="004F4A6E" w:rsidRPr="00EA24C7" w:rsidRDefault="004F4A6E" w:rsidP="00672F0C">
            <w:pPr>
              <w:autoSpaceDE w:val="0"/>
              <w:adjustRightInd w:val="0"/>
              <w:jc w:val="both"/>
            </w:pPr>
            <w:r w:rsidRPr="00EA24C7">
              <w:t>- подтверждающих требования по нагреву при номинальном токе и при токах короткого замыкания.</w:t>
            </w:r>
          </w:p>
        </w:tc>
        <w:tc>
          <w:tcPr>
            <w:tcW w:w="1588" w:type="dxa"/>
            <w:tcBorders>
              <w:top w:val="single" w:sz="4" w:space="0" w:color="000000"/>
              <w:left w:val="single" w:sz="4" w:space="0" w:color="000000"/>
              <w:bottom w:val="single" w:sz="4" w:space="0" w:color="000000"/>
            </w:tcBorders>
            <w:shd w:val="clear" w:color="auto" w:fill="auto"/>
          </w:tcPr>
          <w:p w:rsidR="004F4A6E" w:rsidRPr="00EA24C7" w:rsidRDefault="004F4A6E" w:rsidP="00672F0C">
            <w:pPr>
              <w:autoSpaceDE w:val="0"/>
              <w:adjustRightInd w:val="0"/>
              <w:jc w:val="center"/>
            </w:pPr>
            <w:r w:rsidRPr="00EA24C7">
              <w:lastRenderedPageBreak/>
              <w:t>Предоставить</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snapToGrid w:val="0"/>
              <w:ind w:right="284"/>
            </w:pPr>
            <w:r w:rsidRPr="00C76DA0">
              <w:rPr>
                <w:b/>
              </w:rPr>
              <w:t>1</w:t>
            </w:r>
            <w:r>
              <w:rPr>
                <w:b/>
              </w:rPr>
              <w:t>5</w:t>
            </w:r>
            <w:r w:rsidRPr="00C76DA0">
              <w:rPr>
                <w:b/>
              </w:rPr>
              <w:t>. Маркировка, упаковка, транспортировка, условия хранения</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5</w:t>
            </w:r>
            <w:r w:rsidRPr="00EA24C7">
              <w:t>.1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 xml:space="preserve">Маркировка, упаковка и консервация по ГОСТ 14693-90, ГОСТ 14192-96, ГОСТ 23216-78 и ГОСТ 15150-69 (да, нет) </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autoSpaceDE w:val="0"/>
              <w:adjustRightInd w:val="0"/>
              <w:jc w:val="center"/>
            </w:pPr>
            <w:r w:rsidRPr="00EA24C7">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5</w:t>
            </w:r>
            <w:r w:rsidRPr="00EA24C7">
              <w:t>.2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Условия транспортирования (авто или ж/д транспорт)</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D70D8C" w:rsidP="00672F0C">
            <w:pPr>
              <w:autoSpaceDE w:val="0"/>
              <w:adjustRightInd w:val="0"/>
              <w:jc w:val="center"/>
            </w:pPr>
            <w:r>
              <w:t>авто</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5</w:t>
            </w:r>
            <w:r w:rsidRPr="00EA24C7">
              <w:t>.3</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Условия хранения, срок хранения в упаковке изготовителя, отдельно хранящихся деталей, сборочных единиц, ЗИП, год,</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D70D8C" w:rsidP="00672F0C">
            <w:pPr>
              <w:autoSpaceDE w:val="0"/>
              <w:adjustRightInd w:val="0"/>
              <w:jc w:val="center"/>
            </w:pPr>
            <w:r>
              <w:t>1</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autoSpaceDE w:val="0"/>
              <w:adjustRightInd w:val="0"/>
              <w:jc w:val="both"/>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autoSpaceDE w:val="0"/>
              <w:adjustRightInd w:val="0"/>
              <w:jc w:val="both"/>
            </w:pPr>
          </w:p>
        </w:tc>
      </w:tr>
      <w:tr w:rsidR="004F4A6E" w:rsidRPr="00EA24C7" w:rsidTr="008D7747">
        <w:tc>
          <w:tcPr>
            <w:tcW w:w="5529" w:type="dxa"/>
            <w:gridSpan w:val="2"/>
            <w:tcBorders>
              <w:top w:val="single" w:sz="4" w:space="0" w:color="000000"/>
              <w:left w:val="single" w:sz="4" w:space="0" w:color="000000"/>
              <w:bottom w:val="single" w:sz="4" w:space="0" w:color="000000"/>
            </w:tcBorders>
            <w:vAlign w:val="center"/>
          </w:tcPr>
          <w:p w:rsidR="004F4A6E" w:rsidRPr="00EA24C7" w:rsidRDefault="004F4A6E" w:rsidP="00672F0C">
            <w:pPr>
              <w:snapToGrid w:val="0"/>
              <w:ind w:right="284"/>
            </w:pPr>
            <w:r w:rsidRPr="00EA24C7">
              <w:rPr>
                <w:b/>
              </w:rPr>
              <w:t>1</w:t>
            </w:r>
            <w:r>
              <w:rPr>
                <w:b/>
              </w:rPr>
              <w:t>6</w:t>
            </w:r>
            <w:r w:rsidRPr="00EA24C7">
              <w:rPr>
                <w:b/>
              </w:rPr>
              <w:t>. Приемка и шеф-монтажные работы</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4F4A6E" w:rsidP="00672F0C">
            <w:pPr>
              <w:jc w:val="center"/>
              <w:rPr>
                <w:iCs/>
              </w:rP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jc w:val="center"/>
              <w:rPr>
                <w:iCs/>
              </w:rPr>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jc w:val="center"/>
              <w:rPr>
                <w:iCs/>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6</w:t>
            </w:r>
            <w:r w:rsidRPr="00EA24C7">
              <w:t>.1</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snapToGrid w:val="0"/>
              <w:ind w:right="284"/>
            </w:pPr>
            <w:r w:rsidRPr="00EA24C7">
              <w:t>Монтаж оборудования выполняется с участием шеф-инженера производителя (да, нет)</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Default="00081E26" w:rsidP="00672F0C">
            <w:pPr>
              <w:jc w:val="center"/>
            </w:pPr>
            <w:r>
              <w:t>Д</w:t>
            </w:r>
            <w:r w:rsidR="00D70D8C">
              <w:t>а</w:t>
            </w:r>
          </w:p>
          <w:p w:rsidR="00081E26" w:rsidRPr="00EA24C7" w:rsidRDefault="00081E26" w:rsidP="00672F0C">
            <w:pPr>
              <w:jc w:val="center"/>
            </w:pP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jc w:val="center"/>
              <w:rPr>
                <w:iCs/>
              </w:rPr>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jc w:val="center"/>
              <w:rPr>
                <w:iCs/>
              </w:rPr>
            </w:pPr>
          </w:p>
        </w:tc>
      </w:tr>
      <w:tr w:rsidR="004F4A6E" w:rsidRPr="00EA24C7" w:rsidTr="008D7747">
        <w:tc>
          <w:tcPr>
            <w:tcW w:w="1135" w:type="dxa"/>
            <w:tcBorders>
              <w:top w:val="single" w:sz="4" w:space="0" w:color="000000"/>
              <w:left w:val="single" w:sz="4" w:space="0" w:color="000000"/>
              <w:bottom w:val="single" w:sz="4" w:space="0" w:color="000000"/>
            </w:tcBorders>
            <w:vAlign w:val="center"/>
          </w:tcPr>
          <w:p w:rsidR="004F4A6E" w:rsidRPr="00EA24C7" w:rsidRDefault="004F4A6E" w:rsidP="00672F0C">
            <w:pPr>
              <w:autoSpaceDE w:val="0"/>
              <w:adjustRightInd w:val="0"/>
              <w:jc w:val="both"/>
            </w:pPr>
            <w:r w:rsidRPr="00EA24C7">
              <w:t>1</w:t>
            </w:r>
            <w:r>
              <w:t>6</w:t>
            </w:r>
            <w:r w:rsidRPr="00EA24C7">
              <w:t>.2</w:t>
            </w:r>
          </w:p>
        </w:tc>
        <w:tc>
          <w:tcPr>
            <w:tcW w:w="4394" w:type="dxa"/>
            <w:tcBorders>
              <w:top w:val="single" w:sz="4" w:space="0" w:color="000000"/>
              <w:left w:val="single" w:sz="4" w:space="0" w:color="000000"/>
              <w:bottom w:val="single" w:sz="4" w:space="0" w:color="000000"/>
            </w:tcBorders>
            <w:vAlign w:val="center"/>
          </w:tcPr>
          <w:p w:rsidR="004F4A6E" w:rsidRPr="00EA24C7" w:rsidRDefault="004F4A6E" w:rsidP="00672F0C">
            <w:pPr>
              <w:ind w:left="-82" w:right="-76"/>
            </w:pPr>
            <w:r w:rsidRPr="00EA24C7">
              <w:t>Шеф-монтажные работы включены в стоимость оборудования (да, нет)</w:t>
            </w:r>
          </w:p>
        </w:tc>
        <w:tc>
          <w:tcPr>
            <w:tcW w:w="1588" w:type="dxa"/>
            <w:tcBorders>
              <w:top w:val="single" w:sz="4" w:space="0" w:color="000000"/>
              <w:left w:val="single" w:sz="4" w:space="0" w:color="000000"/>
              <w:bottom w:val="single" w:sz="4" w:space="0" w:color="000000"/>
            </w:tcBorders>
            <w:shd w:val="clear" w:color="auto" w:fill="auto"/>
            <w:vAlign w:val="center"/>
          </w:tcPr>
          <w:p w:rsidR="004F4A6E" w:rsidRPr="00EA24C7" w:rsidRDefault="00D70D8C" w:rsidP="00672F0C">
            <w:pPr>
              <w:jc w:val="center"/>
            </w:pPr>
            <w:r>
              <w:t>да</w:t>
            </w:r>
          </w:p>
        </w:tc>
        <w:tc>
          <w:tcPr>
            <w:tcW w:w="1563" w:type="dxa"/>
            <w:tcBorders>
              <w:top w:val="single" w:sz="4" w:space="0" w:color="000000"/>
              <w:left w:val="single" w:sz="4" w:space="0" w:color="000000"/>
              <w:bottom w:val="single" w:sz="4" w:space="0" w:color="000000"/>
              <w:right w:val="single" w:sz="4" w:space="0" w:color="000000"/>
            </w:tcBorders>
            <w:vAlign w:val="center"/>
          </w:tcPr>
          <w:p w:rsidR="004F4A6E" w:rsidRPr="00EA24C7" w:rsidRDefault="004F4A6E" w:rsidP="00672F0C">
            <w:pPr>
              <w:jc w:val="center"/>
              <w:rPr>
                <w:iCs/>
              </w:rPr>
            </w:pP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jc w:val="center"/>
              <w:rPr>
                <w:iCs/>
              </w:rPr>
            </w:pPr>
          </w:p>
        </w:tc>
      </w:tr>
      <w:tr w:rsidR="004F4A6E" w:rsidRPr="00EA24C7" w:rsidTr="008D7747">
        <w:tc>
          <w:tcPr>
            <w:tcW w:w="86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4A6E" w:rsidRPr="00EA24C7" w:rsidRDefault="004F4A6E" w:rsidP="00672F0C">
            <w:pPr>
              <w:rPr>
                <w:iCs/>
              </w:rPr>
            </w:pPr>
            <w:r w:rsidRPr="00EA24C7">
              <w:rPr>
                <w:b/>
              </w:rPr>
              <w:t>1</w:t>
            </w:r>
            <w:r>
              <w:rPr>
                <w:b/>
              </w:rPr>
              <w:t>7</w:t>
            </w:r>
            <w:r w:rsidRPr="00EA24C7">
              <w:rPr>
                <w:b/>
              </w:rPr>
              <w:t>. Дополнительные требования</w:t>
            </w:r>
          </w:p>
        </w:tc>
        <w:tc>
          <w:tcPr>
            <w:tcW w:w="1701" w:type="dxa"/>
            <w:tcBorders>
              <w:top w:val="single" w:sz="4" w:space="0" w:color="000000"/>
              <w:left w:val="single" w:sz="4" w:space="0" w:color="000000"/>
              <w:bottom w:val="single" w:sz="4" w:space="0" w:color="000000"/>
              <w:right w:val="single" w:sz="4" w:space="0" w:color="000000"/>
            </w:tcBorders>
          </w:tcPr>
          <w:p w:rsidR="004F4A6E" w:rsidRPr="00EA24C7" w:rsidRDefault="004F4A6E" w:rsidP="00672F0C">
            <w:pPr>
              <w:rPr>
                <w:b/>
              </w:rPr>
            </w:pPr>
          </w:p>
        </w:tc>
      </w:tr>
    </w:tbl>
    <w:p w:rsidR="004F4A6E" w:rsidRPr="00EA24C7" w:rsidRDefault="004F4A6E" w:rsidP="004F4A6E">
      <w:pPr>
        <w:autoSpaceDE w:val="0"/>
        <w:adjustRightInd w:val="0"/>
        <w:jc w:val="both"/>
      </w:pPr>
    </w:p>
    <w:p w:rsidR="004F4A6E" w:rsidRPr="00300083" w:rsidRDefault="004F4A6E" w:rsidP="00300083">
      <w:pPr>
        <w:autoSpaceDE w:val="0"/>
        <w:adjustRightInd w:val="0"/>
        <w:ind w:firstLine="709"/>
        <w:jc w:val="both"/>
        <w:rPr>
          <w:sz w:val="24"/>
          <w:szCs w:val="24"/>
        </w:rPr>
      </w:pPr>
      <w:r w:rsidRPr="004F4A6E">
        <w:rPr>
          <w:sz w:val="24"/>
          <w:szCs w:val="24"/>
        </w:rPr>
        <w:t xml:space="preserve">Во всем неоговоренном </w:t>
      </w:r>
      <w:r w:rsidR="00B57229">
        <w:rPr>
          <w:sz w:val="24"/>
          <w:szCs w:val="24"/>
        </w:rPr>
        <w:t xml:space="preserve">ячейки </w:t>
      </w:r>
      <w:r w:rsidRPr="004F4A6E">
        <w:rPr>
          <w:sz w:val="24"/>
          <w:szCs w:val="24"/>
        </w:rPr>
        <w:t xml:space="preserve">КРУ </w:t>
      </w:r>
      <w:r w:rsidR="00B57229">
        <w:rPr>
          <w:sz w:val="24"/>
          <w:szCs w:val="24"/>
        </w:rPr>
        <w:t xml:space="preserve">(Н) </w:t>
      </w:r>
      <w:r w:rsidRPr="004F4A6E">
        <w:rPr>
          <w:sz w:val="24"/>
          <w:szCs w:val="24"/>
        </w:rPr>
        <w:t>должны соответствовать требованиям ГОСТ 14693-90.</w:t>
      </w:r>
    </w:p>
    <w:p w:rsidR="00E64697" w:rsidRDefault="00E64697">
      <w:pPr>
        <w:pStyle w:val="ac"/>
        <w:tabs>
          <w:tab w:val="left" w:pos="284"/>
        </w:tabs>
        <w:ind w:left="0"/>
        <w:jc w:val="both"/>
        <w:rPr>
          <w:sz w:val="22"/>
          <w:szCs w:val="22"/>
        </w:rPr>
      </w:pPr>
    </w:p>
    <w:p w:rsidR="00E64697" w:rsidRDefault="003D5C4A" w:rsidP="009E690E">
      <w:pPr>
        <w:pStyle w:val="Standard"/>
        <w:numPr>
          <w:ilvl w:val="0"/>
          <w:numId w:val="43"/>
        </w:numPr>
        <w:tabs>
          <w:tab w:val="left" w:pos="1418"/>
        </w:tabs>
        <w:ind w:left="0" w:firstLine="709"/>
        <w:jc w:val="both"/>
      </w:pPr>
      <w:r>
        <w:rPr>
          <w:b/>
          <w:bCs/>
        </w:rPr>
        <w:t>Требования к микропроцессорным устройствам защиты в составе КРУ.</w:t>
      </w:r>
    </w:p>
    <w:p w:rsidR="00E64697" w:rsidRDefault="003D5C4A" w:rsidP="009E690E">
      <w:pPr>
        <w:pStyle w:val="ac"/>
        <w:numPr>
          <w:ilvl w:val="1"/>
          <w:numId w:val="43"/>
        </w:numPr>
        <w:tabs>
          <w:tab w:val="left" w:pos="709"/>
          <w:tab w:val="left" w:pos="1418"/>
          <w:tab w:val="left" w:pos="1560"/>
        </w:tabs>
        <w:ind w:left="0" w:firstLine="709"/>
        <w:jc w:val="both"/>
      </w:pPr>
      <w:r>
        <w:rPr>
          <w:sz w:val="24"/>
          <w:szCs w:val="24"/>
        </w:rPr>
        <w:t>Защита линий.</w:t>
      </w:r>
    </w:p>
    <w:p w:rsidR="00E64697" w:rsidRDefault="003D5C4A" w:rsidP="009E690E">
      <w:pPr>
        <w:pStyle w:val="ac"/>
        <w:numPr>
          <w:ilvl w:val="2"/>
          <w:numId w:val="43"/>
        </w:numPr>
        <w:tabs>
          <w:tab w:val="left" w:pos="0"/>
          <w:tab w:val="left" w:pos="1418"/>
        </w:tabs>
        <w:ind w:left="0" w:firstLine="709"/>
        <w:jc w:val="both"/>
      </w:pPr>
      <w:r>
        <w:rPr>
          <w:sz w:val="24"/>
          <w:szCs w:val="24"/>
        </w:rPr>
        <w:t>Терминалы защит должны обеспечивать выполнение следующих основных функций: максимальная токовая защита (МТЗ) от междуфазных повреждений с контролем двух или трех фазных токов;  защита от обрыва фазы питающего фидера (ЗОФ);  защита от однофазных замыканий на землю (ОЗЗ); автоматический ввод ускорения любой из ступеней МТЗ при любом включении  выключателя; формирование сигнала пуска МТЗ для организации логической защиты шин.</w:t>
      </w:r>
    </w:p>
    <w:p w:rsidR="00E64697" w:rsidRDefault="003D5C4A" w:rsidP="009E690E">
      <w:pPr>
        <w:pStyle w:val="ac"/>
        <w:numPr>
          <w:ilvl w:val="2"/>
          <w:numId w:val="43"/>
        </w:numPr>
        <w:tabs>
          <w:tab w:val="left" w:pos="0"/>
          <w:tab w:val="left" w:pos="1418"/>
        </w:tabs>
        <w:ind w:left="0" w:firstLine="709"/>
        <w:jc w:val="both"/>
      </w:pPr>
      <w:r>
        <w:rPr>
          <w:sz w:val="24"/>
          <w:szCs w:val="24"/>
        </w:rPr>
        <w:t>Функции автоматики, выполняемые устройствами:</w:t>
      </w:r>
    </w:p>
    <w:p w:rsidR="00E64697" w:rsidRDefault="003D5C4A" w:rsidP="004A3563">
      <w:pPr>
        <w:pStyle w:val="ac"/>
        <w:numPr>
          <w:ilvl w:val="0"/>
          <w:numId w:val="22"/>
        </w:numPr>
        <w:tabs>
          <w:tab w:val="left" w:pos="0"/>
          <w:tab w:val="left" w:pos="993"/>
        </w:tabs>
        <w:ind w:left="0" w:firstLine="709"/>
        <w:jc w:val="both"/>
      </w:pPr>
      <w:r>
        <w:rPr>
          <w:sz w:val="24"/>
          <w:szCs w:val="24"/>
        </w:rPr>
        <w:t>операции отключения и включения выключателя по внешним командам;</w:t>
      </w:r>
    </w:p>
    <w:p w:rsidR="00E64697" w:rsidRDefault="003D5C4A" w:rsidP="004A3563">
      <w:pPr>
        <w:pStyle w:val="ac"/>
        <w:numPr>
          <w:ilvl w:val="0"/>
          <w:numId w:val="22"/>
        </w:numPr>
        <w:tabs>
          <w:tab w:val="left" w:pos="0"/>
          <w:tab w:val="left" w:pos="993"/>
        </w:tabs>
        <w:ind w:left="0" w:firstLine="709"/>
        <w:jc w:val="both"/>
      </w:pPr>
      <w:r>
        <w:rPr>
          <w:sz w:val="24"/>
          <w:szCs w:val="24"/>
        </w:rPr>
        <w:t>блокировка «от прыгания» выключателя,</w:t>
      </w:r>
    </w:p>
    <w:p w:rsidR="00E64697" w:rsidRDefault="008E058A" w:rsidP="004A3563">
      <w:pPr>
        <w:pStyle w:val="ac"/>
        <w:numPr>
          <w:ilvl w:val="0"/>
          <w:numId w:val="22"/>
        </w:numPr>
        <w:tabs>
          <w:tab w:val="left" w:pos="0"/>
          <w:tab w:val="left" w:pos="993"/>
        </w:tabs>
        <w:ind w:left="0" w:firstLine="709"/>
        <w:jc w:val="both"/>
      </w:pPr>
      <w:r>
        <w:rPr>
          <w:sz w:val="24"/>
          <w:szCs w:val="24"/>
        </w:rPr>
        <w:t>определение</w:t>
      </w:r>
      <w:r w:rsidR="003D5C4A">
        <w:rPr>
          <w:sz w:val="24"/>
          <w:szCs w:val="24"/>
        </w:rPr>
        <w:t xml:space="preserve"> места и вида повреждения линии (ОМП);</w:t>
      </w:r>
    </w:p>
    <w:p w:rsidR="00E64697" w:rsidRDefault="003D5C4A" w:rsidP="004A3563">
      <w:pPr>
        <w:pStyle w:val="ac"/>
        <w:numPr>
          <w:ilvl w:val="0"/>
          <w:numId w:val="22"/>
        </w:numPr>
        <w:tabs>
          <w:tab w:val="left" w:pos="0"/>
          <w:tab w:val="left" w:pos="993"/>
        </w:tabs>
        <w:ind w:left="0" w:firstLine="709"/>
        <w:jc w:val="both"/>
      </w:pPr>
      <w:r>
        <w:rPr>
          <w:sz w:val="24"/>
          <w:szCs w:val="24"/>
        </w:rPr>
        <w:t xml:space="preserve">возможность </w:t>
      </w:r>
      <w:r w:rsidR="00034643">
        <w:rPr>
          <w:sz w:val="24"/>
          <w:szCs w:val="24"/>
        </w:rPr>
        <w:t xml:space="preserve">подключения внешних защит: </w:t>
      </w:r>
      <w:r>
        <w:rPr>
          <w:sz w:val="24"/>
          <w:szCs w:val="24"/>
        </w:rPr>
        <w:t>дуговой / от однофазных замыканий на землю;</w:t>
      </w:r>
    </w:p>
    <w:p w:rsidR="00E64697" w:rsidRDefault="003D5C4A" w:rsidP="004A3563">
      <w:pPr>
        <w:pStyle w:val="ac"/>
        <w:numPr>
          <w:ilvl w:val="0"/>
          <w:numId w:val="22"/>
        </w:numPr>
        <w:tabs>
          <w:tab w:val="left" w:pos="0"/>
          <w:tab w:val="left" w:pos="993"/>
        </w:tabs>
        <w:ind w:left="0" w:firstLine="709"/>
        <w:jc w:val="both"/>
      </w:pPr>
      <w:r>
        <w:rPr>
          <w:sz w:val="24"/>
          <w:szCs w:val="24"/>
        </w:rPr>
        <w:t>формирование сигнала УРОВ при отказах своего выключателя;</w:t>
      </w:r>
    </w:p>
    <w:p w:rsidR="00E64697" w:rsidRDefault="003D5C4A" w:rsidP="004A3563">
      <w:pPr>
        <w:pStyle w:val="ac"/>
        <w:numPr>
          <w:ilvl w:val="0"/>
          <w:numId w:val="22"/>
        </w:numPr>
        <w:tabs>
          <w:tab w:val="left" w:pos="0"/>
          <w:tab w:val="left" w:pos="993"/>
        </w:tabs>
        <w:ind w:left="0" w:firstLine="709"/>
        <w:jc w:val="both"/>
      </w:pPr>
      <w:r>
        <w:rPr>
          <w:sz w:val="24"/>
          <w:szCs w:val="24"/>
        </w:rPr>
        <w:t>одно/ двукратное АПВ;</w:t>
      </w:r>
    </w:p>
    <w:p w:rsidR="00E64697" w:rsidRDefault="003D5C4A" w:rsidP="004A3563">
      <w:pPr>
        <w:pStyle w:val="ac"/>
        <w:numPr>
          <w:ilvl w:val="0"/>
          <w:numId w:val="22"/>
        </w:numPr>
        <w:tabs>
          <w:tab w:val="left" w:pos="0"/>
          <w:tab w:val="left" w:pos="993"/>
        </w:tabs>
        <w:ind w:left="0" w:firstLine="709"/>
        <w:jc w:val="both"/>
      </w:pPr>
      <w:r>
        <w:rPr>
          <w:sz w:val="24"/>
          <w:szCs w:val="24"/>
        </w:rPr>
        <w:t>отработка сигнала ЧАПВ после АЧР;</w:t>
      </w:r>
    </w:p>
    <w:p w:rsidR="00E64697" w:rsidRDefault="003D5C4A" w:rsidP="009E690E">
      <w:pPr>
        <w:pStyle w:val="ac"/>
        <w:numPr>
          <w:ilvl w:val="2"/>
          <w:numId w:val="43"/>
        </w:numPr>
        <w:tabs>
          <w:tab w:val="left" w:pos="1418"/>
        </w:tabs>
        <w:ind w:left="0" w:firstLine="709"/>
        <w:jc w:val="both"/>
      </w:pPr>
      <w:r>
        <w:rPr>
          <w:sz w:val="24"/>
          <w:szCs w:val="24"/>
        </w:rPr>
        <w:t>Устройства должны обеспечивать следующие эксплуатационные возможности:</w:t>
      </w:r>
    </w:p>
    <w:p w:rsidR="00E64697" w:rsidRDefault="003D5C4A" w:rsidP="0092043B">
      <w:pPr>
        <w:pStyle w:val="ac"/>
        <w:numPr>
          <w:ilvl w:val="0"/>
          <w:numId w:val="23"/>
        </w:numPr>
        <w:tabs>
          <w:tab w:val="left" w:pos="709"/>
          <w:tab w:val="left" w:pos="993"/>
          <w:tab w:val="left" w:pos="1702"/>
        </w:tabs>
        <w:ind w:left="0" w:firstLine="709"/>
        <w:jc w:val="both"/>
      </w:pPr>
      <w:r>
        <w:rPr>
          <w:sz w:val="24"/>
          <w:szCs w:val="24"/>
        </w:rPr>
        <w:t>выполнение функций</w:t>
      </w:r>
      <w:r w:rsidR="008E058A">
        <w:rPr>
          <w:sz w:val="24"/>
          <w:szCs w:val="24"/>
        </w:rPr>
        <w:t xml:space="preserve"> защит, автоматики и управления</w:t>
      </w:r>
      <w:r>
        <w:rPr>
          <w:sz w:val="24"/>
          <w:szCs w:val="24"/>
        </w:rPr>
        <w:t>;</w:t>
      </w:r>
    </w:p>
    <w:p w:rsidR="00E64697" w:rsidRDefault="003D5C4A">
      <w:pPr>
        <w:pStyle w:val="ac"/>
        <w:numPr>
          <w:ilvl w:val="0"/>
          <w:numId w:val="23"/>
        </w:numPr>
        <w:tabs>
          <w:tab w:val="left" w:pos="0"/>
          <w:tab w:val="left" w:pos="993"/>
        </w:tabs>
        <w:ind w:left="0" w:firstLine="709"/>
        <w:jc w:val="both"/>
      </w:pPr>
      <w:r>
        <w:rPr>
          <w:sz w:val="24"/>
          <w:szCs w:val="24"/>
        </w:rPr>
        <w:t>задание внутренней конфигурации (ввод/вывод защит и автоматики, выбор защитных характеристик и т.д.);</w:t>
      </w:r>
    </w:p>
    <w:p w:rsidR="00E64697" w:rsidRDefault="003D5C4A">
      <w:pPr>
        <w:pStyle w:val="ac"/>
        <w:numPr>
          <w:ilvl w:val="0"/>
          <w:numId w:val="23"/>
        </w:numPr>
        <w:tabs>
          <w:tab w:val="left" w:pos="0"/>
          <w:tab w:val="left" w:pos="993"/>
        </w:tabs>
        <w:ind w:left="0" w:firstLine="709"/>
        <w:jc w:val="both"/>
      </w:pPr>
      <w:r>
        <w:rPr>
          <w:sz w:val="24"/>
          <w:szCs w:val="24"/>
        </w:rPr>
        <w:t>ввод и хранение уставок защит и автоматики, длительностью до</w:t>
      </w:r>
      <w:r>
        <w:rPr>
          <w:color w:val="FF0000"/>
          <w:sz w:val="24"/>
          <w:szCs w:val="24"/>
        </w:rPr>
        <w:t xml:space="preserve"> </w:t>
      </w:r>
      <w:r>
        <w:rPr>
          <w:sz w:val="24"/>
          <w:szCs w:val="24"/>
        </w:rPr>
        <w:t>нескольких лет, не  зависимо от наличия питания;</w:t>
      </w:r>
    </w:p>
    <w:p w:rsidR="00E64697" w:rsidRDefault="003D5C4A" w:rsidP="0092043B">
      <w:pPr>
        <w:pStyle w:val="ac"/>
        <w:numPr>
          <w:ilvl w:val="0"/>
          <w:numId w:val="23"/>
        </w:numPr>
        <w:tabs>
          <w:tab w:val="left" w:pos="709"/>
          <w:tab w:val="left" w:pos="993"/>
          <w:tab w:val="left" w:pos="1702"/>
        </w:tabs>
        <w:ind w:left="709"/>
        <w:jc w:val="both"/>
      </w:pPr>
      <w:r>
        <w:rPr>
          <w:sz w:val="24"/>
          <w:szCs w:val="24"/>
        </w:rPr>
        <w:t>передачу параметров аварии, ввод и изменение уставок по линии связи;</w:t>
      </w:r>
    </w:p>
    <w:p w:rsidR="00E64697" w:rsidRDefault="003D5C4A" w:rsidP="0092043B">
      <w:pPr>
        <w:pStyle w:val="ac"/>
        <w:numPr>
          <w:ilvl w:val="0"/>
          <w:numId w:val="23"/>
        </w:numPr>
        <w:tabs>
          <w:tab w:val="left" w:pos="0"/>
          <w:tab w:val="left" w:pos="993"/>
        </w:tabs>
        <w:ind w:left="0" w:firstLine="709"/>
        <w:jc w:val="both"/>
      </w:pPr>
      <w:r>
        <w:rPr>
          <w:sz w:val="24"/>
          <w:szCs w:val="24"/>
        </w:rPr>
        <w:t>непрерывный оперативный контроль работоспособности (самодиагностику) в течение всего времени работы;</w:t>
      </w:r>
    </w:p>
    <w:p w:rsidR="00E64697" w:rsidRDefault="003D5C4A" w:rsidP="0092043B">
      <w:pPr>
        <w:pStyle w:val="ac"/>
        <w:numPr>
          <w:ilvl w:val="0"/>
          <w:numId w:val="23"/>
        </w:numPr>
        <w:tabs>
          <w:tab w:val="left" w:pos="0"/>
          <w:tab w:val="left" w:pos="993"/>
        </w:tabs>
        <w:ind w:left="0" w:firstLine="709"/>
        <w:jc w:val="both"/>
      </w:pPr>
      <w:r>
        <w:rPr>
          <w:sz w:val="24"/>
          <w:szCs w:val="24"/>
        </w:rPr>
        <w:t>получение дискретных сигналов управления и блокировок, выдачу команд управления, аварийной и предупредительной сигнализации;</w:t>
      </w:r>
    </w:p>
    <w:p w:rsidR="00E64697" w:rsidRDefault="003D5C4A" w:rsidP="0092043B">
      <w:pPr>
        <w:pStyle w:val="ac"/>
        <w:numPr>
          <w:ilvl w:val="0"/>
          <w:numId w:val="23"/>
        </w:numPr>
        <w:tabs>
          <w:tab w:val="left" w:pos="0"/>
          <w:tab w:val="left" w:pos="993"/>
        </w:tabs>
        <w:ind w:left="0" w:firstLine="709"/>
        <w:jc w:val="both"/>
      </w:pPr>
      <w:r>
        <w:rPr>
          <w:sz w:val="24"/>
          <w:szCs w:val="24"/>
        </w:rPr>
        <w:t>гальваническую развязку всех входов и выходов, включая питание, для обеспечения высокой помехозащищенности;</w:t>
      </w:r>
    </w:p>
    <w:p w:rsidR="00E64697" w:rsidRDefault="003D5C4A" w:rsidP="0092043B">
      <w:pPr>
        <w:pStyle w:val="ac"/>
        <w:numPr>
          <w:ilvl w:val="0"/>
          <w:numId w:val="23"/>
        </w:numPr>
        <w:tabs>
          <w:tab w:val="left" w:pos="709"/>
          <w:tab w:val="left" w:pos="993"/>
          <w:tab w:val="left" w:pos="1702"/>
        </w:tabs>
        <w:ind w:left="709"/>
        <w:jc w:val="both"/>
      </w:pPr>
      <w:r>
        <w:rPr>
          <w:sz w:val="24"/>
          <w:szCs w:val="24"/>
        </w:rPr>
        <w:t>фиксацию токов и напряжений в момент аварии;</w:t>
      </w:r>
    </w:p>
    <w:p w:rsidR="00E64697" w:rsidRDefault="003D5C4A" w:rsidP="0092043B">
      <w:pPr>
        <w:pStyle w:val="ac"/>
        <w:numPr>
          <w:ilvl w:val="0"/>
          <w:numId w:val="23"/>
        </w:numPr>
        <w:tabs>
          <w:tab w:val="left" w:pos="709"/>
          <w:tab w:val="left" w:pos="993"/>
          <w:tab w:val="left" w:pos="1702"/>
        </w:tabs>
        <w:ind w:left="709"/>
        <w:jc w:val="both"/>
      </w:pPr>
      <w:r>
        <w:rPr>
          <w:sz w:val="24"/>
          <w:szCs w:val="24"/>
        </w:rPr>
        <w:lastRenderedPageBreak/>
        <w:t>измерение времени срабатывания защиты и отключения выключателя;</w:t>
      </w:r>
    </w:p>
    <w:p w:rsidR="00E64697" w:rsidRDefault="003D5C4A" w:rsidP="0092043B">
      <w:pPr>
        <w:pStyle w:val="ac"/>
        <w:numPr>
          <w:ilvl w:val="0"/>
          <w:numId w:val="23"/>
        </w:numPr>
        <w:tabs>
          <w:tab w:val="left" w:pos="709"/>
          <w:tab w:val="left" w:pos="993"/>
          <w:tab w:val="left" w:pos="1702"/>
        </w:tabs>
        <w:ind w:left="709"/>
        <w:jc w:val="both"/>
      </w:pPr>
      <w:r>
        <w:rPr>
          <w:sz w:val="24"/>
          <w:szCs w:val="24"/>
        </w:rPr>
        <w:t>измерение текущих фазных токов и напряжений, а также мощности;</w:t>
      </w:r>
    </w:p>
    <w:p w:rsidR="00E64697" w:rsidRDefault="00034643" w:rsidP="0092043B">
      <w:pPr>
        <w:pStyle w:val="ac"/>
        <w:numPr>
          <w:ilvl w:val="0"/>
          <w:numId w:val="23"/>
        </w:numPr>
        <w:tabs>
          <w:tab w:val="left" w:pos="709"/>
          <w:tab w:val="left" w:pos="993"/>
          <w:tab w:val="left" w:pos="1702"/>
        </w:tabs>
        <w:ind w:left="709"/>
        <w:jc w:val="both"/>
      </w:pPr>
      <w:r>
        <w:rPr>
          <w:sz w:val="24"/>
          <w:szCs w:val="24"/>
        </w:rPr>
        <w:t xml:space="preserve">встроенные: </w:t>
      </w:r>
      <w:r w:rsidR="003D5C4A">
        <w:rPr>
          <w:sz w:val="24"/>
          <w:szCs w:val="24"/>
        </w:rPr>
        <w:t>регистратор событий; цифровой осциллограф; часы-календарь;</w:t>
      </w:r>
    </w:p>
    <w:p w:rsidR="00E64697" w:rsidRDefault="003D5C4A" w:rsidP="0092043B">
      <w:pPr>
        <w:pStyle w:val="ac"/>
        <w:numPr>
          <w:ilvl w:val="0"/>
          <w:numId w:val="23"/>
        </w:numPr>
        <w:tabs>
          <w:tab w:val="left" w:pos="0"/>
          <w:tab w:val="left" w:pos="993"/>
        </w:tabs>
        <w:ind w:left="0" w:firstLine="709"/>
        <w:jc w:val="both"/>
      </w:pPr>
      <w:r>
        <w:rPr>
          <w:sz w:val="24"/>
          <w:szCs w:val="24"/>
        </w:rPr>
        <w:t>хранение параметров настройки и конфигурации защит и автоматики (уставок) в течение всего срока службы вне зависимости от наличия питающего напряжения;</w:t>
      </w:r>
    </w:p>
    <w:p w:rsidR="00E64697" w:rsidRDefault="00034643" w:rsidP="0092043B">
      <w:pPr>
        <w:pStyle w:val="ac"/>
        <w:numPr>
          <w:ilvl w:val="0"/>
          <w:numId w:val="23"/>
        </w:numPr>
        <w:tabs>
          <w:tab w:val="left" w:pos="0"/>
          <w:tab w:val="left" w:pos="284"/>
          <w:tab w:val="left" w:pos="993"/>
        </w:tabs>
        <w:ind w:left="0" w:firstLine="567"/>
        <w:jc w:val="both"/>
      </w:pPr>
      <w:r>
        <w:rPr>
          <w:sz w:val="24"/>
          <w:szCs w:val="24"/>
        </w:rPr>
        <w:t xml:space="preserve">выполнение </w:t>
      </w:r>
      <w:r w:rsidR="003D5C4A">
        <w:rPr>
          <w:sz w:val="24"/>
          <w:szCs w:val="24"/>
        </w:rPr>
        <w:t>функции защиты со срабатыванием выходных реле в течение не менее 0,5 с при полном пропадании оперативного питания от номинального значения;</w:t>
      </w:r>
    </w:p>
    <w:p w:rsidR="00E64697" w:rsidRDefault="003D5C4A" w:rsidP="0092043B">
      <w:pPr>
        <w:pStyle w:val="ac"/>
        <w:numPr>
          <w:ilvl w:val="0"/>
          <w:numId w:val="23"/>
        </w:numPr>
        <w:tabs>
          <w:tab w:val="left" w:pos="0"/>
          <w:tab w:val="left" w:pos="284"/>
          <w:tab w:val="left" w:pos="993"/>
        </w:tabs>
        <w:ind w:left="0" w:firstLine="567"/>
        <w:jc w:val="both"/>
      </w:pPr>
      <w:r>
        <w:rPr>
          <w:sz w:val="24"/>
          <w:szCs w:val="24"/>
        </w:rPr>
        <w:t>время готовности устройства к работе после подачи оперативного тока не должно превышать 2 с; наработка на отказ устройс</w:t>
      </w:r>
      <w:r w:rsidR="00034643">
        <w:rPr>
          <w:sz w:val="24"/>
          <w:szCs w:val="24"/>
        </w:rPr>
        <w:t xml:space="preserve">тва должна составлять не менее </w:t>
      </w:r>
      <w:r>
        <w:rPr>
          <w:sz w:val="24"/>
          <w:szCs w:val="24"/>
        </w:rPr>
        <w:t>50000 часов;</w:t>
      </w:r>
    </w:p>
    <w:p w:rsidR="00E64697" w:rsidRDefault="003D5C4A" w:rsidP="0092043B">
      <w:pPr>
        <w:pStyle w:val="ac"/>
        <w:numPr>
          <w:ilvl w:val="0"/>
          <w:numId w:val="23"/>
        </w:numPr>
        <w:tabs>
          <w:tab w:val="left" w:pos="0"/>
          <w:tab w:val="left" w:pos="993"/>
        </w:tabs>
        <w:ind w:left="0" w:firstLine="567"/>
        <w:jc w:val="both"/>
      </w:pPr>
      <w:r>
        <w:rPr>
          <w:sz w:val="24"/>
          <w:szCs w:val="24"/>
        </w:rPr>
        <w:t>в части воздействия механичес</w:t>
      </w:r>
      <w:r w:rsidR="00034643">
        <w:rPr>
          <w:sz w:val="24"/>
          <w:szCs w:val="24"/>
        </w:rPr>
        <w:t xml:space="preserve">ких факторов устройства должны соответствовать </w:t>
      </w:r>
      <w:r>
        <w:rPr>
          <w:sz w:val="24"/>
          <w:szCs w:val="24"/>
        </w:rPr>
        <w:t>группе М6 по ГОСТ 17516.1.</w:t>
      </w:r>
    </w:p>
    <w:p w:rsidR="00E64697" w:rsidRPr="004A3563" w:rsidRDefault="003D5C4A" w:rsidP="009E690E">
      <w:pPr>
        <w:pStyle w:val="ac"/>
        <w:numPr>
          <w:ilvl w:val="1"/>
          <w:numId w:val="43"/>
        </w:numPr>
        <w:tabs>
          <w:tab w:val="left" w:pos="709"/>
          <w:tab w:val="left" w:pos="1418"/>
          <w:tab w:val="left" w:pos="1985"/>
        </w:tabs>
        <w:ind w:left="0" w:firstLine="709"/>
        <w:jc w:val="both"/>
        <w:rPr>
          <w:sz w:val="24"/>
          <w:szCs w:val="24"/>
        </w:rPr>
      </w:pPr>
      <w:r w:rsidRPr="004A3563">
        <w:rPr>
          <w:sz w:val="24"/>
          <w:szCs w:val="24"/>
        </w:rPr>
        <w:t>Защита секционного выключателя.</w:t>
      </w:r>
    </w:p>
    <w:p w:rsidR="00E64697" w:rsidRPr="004A3563" w:rsidRDefault="003D5C4A" w:rsidP="009E690E">
      <w:pPr>
        <w:pStyle w:val="ac"/>
        <w:numPr>
          <w:ilvl w:val="2"/>
          <w:numId w:val="43"/>
        </w:numPr>
        <w:tabs>
          <w:tab w:val="left" w:pos="0"/>
        </w:tabs>
        <w:ind w:left="0" w:firstLine="709"/>
        <w:jc w:val="both"/>
        <w:rPr>
          <w:sz w:val="24"/>
          <w:szCs w:val="24"/>
        </w:rPr>
      </w:pPr>
      <w:r w:rsidRPr="004A3563">
        <w:rPr>
          <w:sz w:val="24"/>
          <w:szCs w:val="24"/>
        </w:rPr>
        <w:t xml:space="preserve"> Терминалы защит должны обеспечивать выполнение следующих основных функций: максимальная токовая защита (МТЗ) от междуфазных повреждений с контролем двух или трех фазных токов</w:t>
      </w:r>
      <w:r w:rsidR="00300083">
        <w:rPr>
          <w:sz w:val="24"/>
          <w:szCs w:val="24"/>
        </w:rPr>
        <w:t>;</w:t>
      </w:r>
      <w:r w:rsidRPr="004A3563">
        <w:rPr>
          <w:sz w:val="24"/>
          <w:szCs w:val="24"/>
        </w:rPr>
        <w:t xml:space="preserve"> защита от обрыва фазы питающего фидера (ЗОФ); логическая защита шин (ЛЗШ).</w:t>
      </w:r>
    </w:p>
    <w:p w:rsidR="00E64697" w:rsidRPr="004A3563" w:rsidRDefault="003D5C4A" w:rsidP="009E690E">
      <w:pPr>
        <w:pStyle w:val="ac"/>
        <w:numPr>
          <w:ilvl w:val="2"/>
          <w:numId w:val="43"/>
        </w:numPr>
        <w:tabs>
          <w:tab w:val="left" w:pos="1418"/>
        </w:tabs>
        <w:ind w:left="0" w:firstLine="709"/>
        <w:jc w:val="both"/>
        <w:rPr>
          <w:sz w:val="24"/>
          <w:szCs w:val="24"/>
        </w:rPr>
      </w:pPr>
      <w:r w:rsidRPr="004A3563">
        <w:rPr>
          <w:sz w:val="24"/>
          <w:szCs w:val="24"/>
        </w:rPr>
        <w:t>Функции автоматики, выполняемые устройствами:</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операции отключения и включения выключателя по внешним командам;</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блокировка «от прыгания» выключателя,</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определение вида повреждения;</w:t>
      </w:r>
    </w:p>
    <w:p w:rsidR="00E64697" w:rsidRPr="004A3563" w:rsidRDefault="00300083" w:rsidP="004A3563">
      <w:pPr>
        <w:pStyle w:val="ac"/>
        <w:numPr>
          <w:ilvl w:val="0"/>
          <w:numId w:val="22"/>
        </w:numPr>
        <w:tabs>
          <w:tab w:val="left" w:pos="0"/>
          <w:tab w:val="left" w:pos="993"/>
        </w:tabs>
        <w:ind w:left="0" w:firstLine="709"/>
        <w:jc w:val="both"/>
        <w:rPr>
          <w:sz w:val="24"/>
          <w:szCs w:val="24"/>
        </w:rPr>
      </w:pPr>
      <w:r>
        <w:rPr>
          <w:sz w:val="24"/>
          <w:szCs w:val="24"/>
        </w:rPr>
        <w:t>возможность</w:t>
      </w:r>
      <w:r w:rsidR="003D5C4A" w:rsidRPr="004A3563">
        <w:rPr>
          <w:sz w:val="24"/>
          <w:szCs w:val="24"/>
        </w:rPr>
        <w:t xml:space="preserve"> подключения внешних защит: дуговой/внешней защиты шин;</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формирование сигнала УРОВ при отказах своего выключателя;</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отключение выключателя по входу УРОВ от нижестоящих выключателей.</w:t>
      </w:r>
    </w:p>
    <w:p w:rsidR="00E64697" w:rsidRPr="004A3563" w:rsidRDefault="003D5C4A" w:rsidP="009E690E">
      <w:pPr>
        <w:pStyle w:val="ac"/>
        <w:numPr>
          <w:ilvl w:val="2"/>
          <w:numId w:val="43"/>
        </w:numPr>
        <w:tabs>
          <w:tab w:val="left" w:pos="1418"/>
        </w:tabs>
        <w:ind w:left="0" w:firstLine="709"/>
        <w:jc w:val="both"/>
        <w:rPr>
          <w:sz w:val="24"/>
          <w:szCs w:val="24"/>
        </w:rPr>
      </w:pPr>
      <w:r w:rsidRPr="004A3563">
        <w:rPr>
          <w:sz w:val="24"/>
          <w:szCs w:val="24"/>
        </w:rPr>
        <w:t>Устройства должны обеспечивать следующие эксплуатационные возможности:</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выполнение функций защит, автоматики и управления;</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задание внутренней конфигурации (ввод/вывод защит и автоматики, выбор защитных характеристик и т.д.);</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ввод и хранение уставок защит и автоматики, длительностью до</w:t>
      </w:r>
      <w:r w:rsidRPr="004A3563">
        <w:rPr>
          <w:color w:val="FF0000"/>
          <w:sz w:val="24"/>
          <w:szCs w:val="24"/>
        </w:rPr>
        <w:t xml:space="preserve"> </w:t>
      </w:r>
      <w:r w:rsidR="00300083">
        <w:rPr>
          <w:sz w:val="24"/>
          <w:szCs w:val="24"/>
        </w:rPr>
        <w:t>нескольких лет, не</w:t>
      </w:r>
      <w:r w:rsidRPr="004A3563">
        <w:rPr>
          <w:sz w:val="24"/>
          <w:szCs w:val="24"/>
        </w:rPr>
        <w:t xml:space="preserve"> зависимо от наличия питания;</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контроль и индикацию положения выключателя, а также контроль исправности его цепей управления;</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передачу параметров аварии, ввод и изменение уставок по линии связи;</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непрерывный оперативный контроль работоспособности (самодиагностику) в течение всего времени работы;</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получение дискретных сигналов управления и блокировок, выдачу команд управления, аварийной и предупредительной сигнализации;</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гальваническую развязку всех входов и выходов, включая питание, для обеспечения высокой помехозащищенности;</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фиксацию токов и напряжений в момент аварии;</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измерение времени срабатывания защиты и отключения выключателя;</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измерение текущих фазных токов и напряжений, а также мощности;</w:t>
      </w:r>
    </w:p>
    <w:p w:rsidR="00E64697" w:rsidRPr="004A3563" w:rsidRDefault="00300083" w:rsidP="0092043B">
      <w:pPr>
        <w:pStyle w:val="ac"/>
        <w:numPr>
          <w:ilvl w:val="0"/>
          <w:numId w:val="23"/>
        </w:numPr>
        <w:tabs>
          <w:tab w:val="left" w:pos="709"/>
          <w:tab w:val="left" w:pos="993"/>
          <w:tab w:val="left" w:pos="1702"/>
        </w:tabs>
        <w:ind w:left="0" w:firstLine="709"/>
        <w:jc w:val="both"/>
        <w:rPr>
          <w:sz w:val="24"/>
          <w:szCs w:val="24"/>
        </w:rPr>
      </w:pPr>
      <w:r>
        <w:rPr>
          <w:sz w:val="24"/>
          <w:szCs w:val="24"/>
        </w:rPr>
        <w:t>встроенные:</w:t>
      </w:r>
      <w:r w:rsidR="003D5C4A" w:rsidRPr="004A3563">
        <w:rPr>
          <w:sz w:val="24"/>
          <w:szCs w:val="24"/>
        </w:rPr>
        <w:t xml:space="preserve"> регистратор событий; цифровой осциллограф; часы-календарь;</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хранение параметров настройки и конфигурации защит и автоматики (уставок) в течение всего срока службы вне зависимости от наличия питающего напряжения;</w:t>
      </w:r>
    </w:p>
    <w:p w:rsidR="00E64697" w:rsidRPr="004A3563" w:rsidRDefault="00300083" w:rsidP="0092043B">
      <w:pPr>
        <w:pStyle w:val="ac"/>
        <w:numPr>
          <w:ilvl w:val="0"/>
          <w:numId w:val="23"/>
        </w:numPr>
        <w:tabs>
          <w:tab w:val="left" w:pos="0"/>
          <w:tab w:val="left" w:pos="284"/>
          <w:tab w:val="left" w:pos="993"/>
        </w:tabs>
        <w:ind w:left="0" w:firstLine="709"/>
        <w:jc w:val="both"/>
        <w:rPr>
          <w:sz w:val="24"/>
          <w:szCs w:val="24"/>
        </w:rPr>
      </w:pPr>
      <w:r>
        <w:rPr>
          <w:sz w:val="24"/>
          <w:szCs w:val="24"/>
        </w:rPr>
        <w:t xml:space="preserve">выполнение </w:t>
      </w:r>
      <w:r w:rsidR="003D5C4A" w:rsidRPr="004A3563">
        <w:rPr>
          <w:sz w:val="24"/>
          <w:szCs w:val="24"/>
        </w:rPr>
        <w:t>функции защиты со срабатыванием выходных реле в течение не менее 0,5 с при полном пропадании оперативного питания от номинального значения;</w:t>
      </w:r>
    </w:p>
    <w:p w:rsidR="00E64697" w:rsidRPr="004A3563" w:rsidRDefault="003D5C4A" w:rsidP="0092043B">
      <w:pPr>
        <w:pStyle w:val="ac"/>
        <w:numPr>
          <w:ilvl w:val="0"/>
          <w:numId w:val="23"/>
        </w:numPr>
        <w:tabs>
          <w:tab w:val="left" w:pos="0"/>
          <w:tab w:val="left" w:pos="284"/>
          <w:tab w:val="left" w:pos="993"/>
        </w:tabs>
        <w:ind w:left="0" w:firstLine="709"/>
        <w:jc w:val="both"/>
        <w:rPr>
          <w:sz w:val="24"/>
          <w:szCs w:val="24"/>
        </w:rPr>
      </w:pPr>
      <w:r w:rsidRPr="004A3563">
        <w:rPr>
          <w:sz w:val="24"/>
          <w:szCs w:val="24"/>
        </w:rPr>
        <w:t>время готовности устройства к работе после подачи оперативного тока не должно превышать 2 с; наработка на отказ устройс</w:t>
      </w:r>
      <w:r w:rsidR="00300083">
        <w:rPr>
          <w:sz w:val="24"/>
          <w:szCs w:val="24"/>
        </w:rPr>
        <w:t xml:space="preserve">тва должна составлять не менее </w:t>
      </w:r>
      <w:r w:rsidRPr="004A3563">
        <w:rPr>
          <w:sz w:val="24"/>
          <w:szCs w:val="24"/>
        </w:rPr>
        <w:t>100000 часов;</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в части воздействия механичес</w:t>
      </w:r>
      <w:r w:rsidR="00300083">
        <w:rPr>
          <w:sz w:val="24"/>
          <w:szCs w:val="24"/>
        </w:rPr>
        <w:t xml:space="preserve">ких факторов устройства должны </w:t>
      </w:r>
      <w:r w:rsidRPr="004A3563">
        <w:rPr>
          <w:sz w:val="24"/>
          <w:szCs w:val="24"/>
        </w:rPr>
        <w:t>соответствовать группе М6 по ГОСТ 17516.1.</w:t>
      </w:r>
    </w:p>
    <w:p w:rsidR="00E64697" w:rsidRPr="004A3563" w:rsidRDefault="003D5C4A" w:rsidP="009E690E">
      <w:pPr>
        <w:pStyle w:val="ac"/>
        <w:numPr>
          <w:ilvl w:val="1"/>
          <w:numId w:val="43"/>
        </w:numPr>
        <w:tabs>
          <w:tab w:val="left" w:pos="709"/>
          <w:tab w:val="left" w:pos="1418"/>
          <w:tab w:val="left" w:pos="1985"/>
        </w:tabs>
        <w:ind w:left="0" w:firstLine="709"/>
        <w:jc w:val="both"/>
        <w:rPr>
          <w:sz w:val="24"/>
          <w:szCs w:val="24"/>
        </w:rPr>
      </w:pPr>
      <w:r w:rsidRPr="004A3563">
        <w:rPr>
          <w:sz w:val="24"/>
          <w:szCs w:val="24"/>
        </w:rPr>
        <w:t>Защита трансформатора напряжения.</w:t>
      </w:r>
    </w:p>
    <w:p w:rsidR="00E64697" w:rsidRPr="004A3563" w:rsidRDefault="003D5C4A" w:rsidP="009E690E">
      <w:pPr>
        <w:pStyle w:val="ac"/>
        <w:numPr>
          <w:ilvl w:val="2"/>
          <w:numId w:val="43"/>
        </w:numPr>
        <w:tabs>
          <w:tab w:val="left" w:pos="0"/>
        </w:tabs>
        <w:ind w:left="0" w:firstLine="709"/>
        <w:jc w:val="both"/>
        <w:rPr>
          <w:sz w:val="24"/>
          <w:szCs w:val="24"/>
        </w:rPr>
      </w:pPr>
      <w:r w:rsidRPr="004A3563">
        <w:rPr>
          <w:sz w:val="24"/>
          <w:szCs w:val="24"/>
        </w:rPr>
        <w:t xml:space="preserve"> Терминалы защит должны обеспечивать выполнение следующих основных функций: защита минимального напряжения (ЗМН) от понижения напряжения с контролем трех линейных напряжений</w:t>
      </w:r>
      <w:r w:rsidR="00300083">
        <w:rPr>
          <w:sz w:val="24"/>
          <w:szCs w:val="24"/>
        </w:rPr>
        <w:t xml:space="preserve">; </w:t>
      </w:r>
      <w:r w:rsidRPr="004A3563">
        <w:rPr>
          <w:sz w:val="24"/>
          <w:szCs w:val="24"/>
        </w:rPr>
        <w:t xml:space="preserve">защита от повышения напряжения с возможностью обратного включения после </w:t>
      </w:r>
      <w:r w:rsidRPr="004A3563">
        <w:rPr>
          <w:sz w:val="24"/>
          <w:szCs w:val="24"/>
        </w:rPr>
        <w:lastRenderedPageBreak/>
        <w:t>понижения напряжения; защита от однофазных замыканий на землю по напряжению нулевой последовательности.</w:t>
      </w:r>
    </w:p>
    <w:p w:rsidR="00E64697" w:rsidRPr="004A3563" w:rsidRDefault="003D5C4A" w:rsidP="009E690E">
      <w:pPr>
        <w:pStyle w:val="ac"/>
        <w:numPr>
          <w:ilvl w:val="2"/>
          <w:numId w:val="43"/>
        </w:numPr>
        <w:tabs>
          <w:tab w:val="left" w:pos="1418"/>
        </w:tabs>
        <w:ind w:left="0" w:firstLine="709"/>
        <w:jc w:val="both"/>
        <w:rPr>
          <w:sz w:val="24"/>
          <w:szCs w:val="24"/>
        </w:rPr>
      </w:pPr>
      <w:r w:rsidRPr="004A3563">
        <w:rPr>
          <w:sz w:val="24"/>
          <w:szCs w:val="24"/>
        </w:rPr>
        <w:t>Функции автоматики, выполняемые устройствами:</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автоматическая частотная разгрузка, частотное автоматическое повторное включение (ЧАПВ);</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логическая схема формирования сигнала пуска автоматического включения резерва АВР,</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формирование сигнала разрешения пуска МТЗ (вольтметровая блокировка или комбинированный пуск по напряжению) для других устройств защит;</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контроль состояния трансформатора напряжения;</w:t>
      </w:r>
    </w:p>
    <w:p w:rsidR="00E64697" w:rsidRPr="004A3563" w:rsidRDefault="003D5C4A" w:rsidP="004A3563">
      <w:pPr>
        <w:pStyle w:val="ac"/>
        <w:numPr>
          <w:ilvl w:val="0"/>
          <w:numId w:val="22"/>
        </w:numPr>
        <w:tabs>
          <w:tab w:val="left" w:pos="0"/>
          <w:tab w:val="left" w:pos="993"/>
        </w:tabs>
        <w:ind w:left="0" w:firstLine="709"/>
        <w:jc w:val="both"/>
        <w:rPr>
          <w:sz w:val="24"/>
          <w:szCs w:val="24"/>
        </w:rPr>
      </w:pPr>
      <w:r w:rsidRPr="004A3563">
        <w:rPr>
          <w:sz w:val="24"/>
          <w:szCs w:val="24"/>
        </w:rPr>
        <w:t>формирование сигналов наличия и отсутствия напряжения на секции.</w:t>
      </w:r>
    </w:p>
    <w:p w:rsidR="00E64697" w:rsidRPr="004A3563" w:rsidRDefault="003D5C4A" w:rsidP="009E690E">
      <w:pPr>
        <w:pStyle w:val="ac"/>
        <w:numPr>
          <w:ilvl w:val="2"/>
          <w:numId w:val="43"/>
        </w:numPr>
        <w:tabs>
          <w:tab w:val="left" w:pos="1418"/>
        </w:tabs>
        <w:ind w:left="0" w:firstLine="709"/>
        <w:jc w:val="both"/>
        <w:rPr>
          <w:sz w:val="24"/>
          <w:szCs w:val="24"/>
        </w:rPr>
      </w:pPr>
      <w:r w:rsidRPr="004A3563">
        <w:rPr>
          <w:sz w:val="24"/>
          <w:szCs w:val="24"/>
        </w:rPr>
        <w:t>Устройства должны обеспечивать следующие эксплуатационные возможности:</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выполнение функций</w:t>
      </w:r>
      <w:r w:rsidR="008E058A">
        <w:rPr>
          <w:sz w:val="24"/>
          <w:szCs w:val="24"/>
        </w:rPr>
        <w:t xml:space="preserve"> защит, автоматики и управления</w:t>
      </w:r>
      <w:r w:rsidRPr="004A3563">
        <w:rPr>
          <w:sz w:val="24"/>
          <w:szCs w:val="24"/>
        </w:rPr>
        <w:t>;</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задание внутренней конфигурации (ввод/вывод защит и автоматики, выбор защитных характеристик и т.д.);</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ввод и хранение уставок защит и автоматики, длительностью до</w:t>
      </w:r>
      <w:r w:rsidRPr="004A3563">
        <w:rPr>
          <w:color w:val="FF0000"/>
          <w:sz w:val="24"/>
          <w:szCs w:val="24"/>
        </w:rPr>
        <w:t xml:space="preserve"> </w:t>
      </w:r>
      <w:r w:rsidR="00300083">
        <w:rPr>
          <w:sz w:val="24"/>
          <w:szCs w:val="24"/>
        </w:rPr>
        <w:t>нескольких лет, не</w:t>
      </w:r>
      <w:r w:rsidRPr="004A3563">
        <w:rPr>
          <w:sz w:val="24"/>
          <w:szCs w:val="24"/>
        </w:rPr>
        <w:t xml:space="preserve"> зависимо от наличия питания;</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передачу параметров аварии, ввод и изменение уставок по линии связи;</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непрерывный оперативный контроль работоспособности (самодиагностику) в течение всего времени работы;</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получение дискретных сигналов управления и блокировок, выдачу команд управления, аварийной и предупредительной сигнализации;</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гальваническую развязку всех входов и выходов, включая питание, для обеспечения высокой помехозащищенности;</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фиксацию напряжений в момент аварии;</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измерение времени срабатывания защиты;</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измерение текущих значений фазных и линейных напряжений, а также мощности;</w:t>
      </w:r>
    </w:p>
    <w:p w:rsidR="00E64697" w:rsidRPr="004A3563" w:rsidRDefault="003D5C4A" w:rsidP="0092043B">
      <w:pPr>
        <w:pStyle w:val="ac"/>
        <w:numPr>
          <w:ilvl w:val="0"/>
          <w:numId w:val="23"/>
        </w:numPr>
        <w:tabs>
          <w:tab w:val="left" w:pos="709"/>
          <w:tab w:val="left" w:pos="993"/>
          <w:tab w:val="left" w:pos="1702"/>
        </w:tabs>
        <w:ind w:left="0" w:firstLine="709"/>
        <w:jc w:val="both"/>
        <w:rPr>
          <w:sz w:val="24"/>
          <w:szCs w:val="24"/>
        </w:rPr>
      </w:pPr>
      <w:r w:rsidRPr="004A3563">
        <w:rPr>
          <w:sz w:val="24"/>
          <w:szCs w:val="24"/>
        </w:rPr>
        <w:t>измерение частоты;</w:t>
      </w:r>
    </w:p>
    <w:p w:rsidR="00E64697" w:rsidRPr="004A3563" w:rsidRDefault="00300083" w:rsidP="0092043B">
      <w:pPr>
        <w:pStyle w:val="ac"/>
        <w:numPr>
          <w:ilvl w:val="0"/>
          <w:numId w:val="23"/>
        </w:numPr>
        <w:tabs>
          <w:tab w:val="left" w:pos="709"/>
          <w:tab w:val="left" w:pos="993"/>
          <w:tab w:val="left" w:pos="1702"/>
        </w:tabs>
        <w:ind w:left="0" w:firstLine="709"/>
        <w:jc w:val="both"/>
        <w:rPr>
          <w:sz w:val="24"/>
          <w:szCs w:val="24"/>
        </w:rPr>
      </w:pPr>
      <w:r>
        <w:rPr>
          <w:sz w:val="24"/>
          <w:szCs w:val="24"/>
        </w:rPr>
        <w:t>встроенные:</w:t>
      </w:r>
      <w:r w:rsidR="003D5C4A" w:rsidRPr="004A3563">
        <w:rPr>
          <w:sz w:val="24"/>
          <w:szCs w:val="24"/>
        </w:rPr>
        <w:t xml:space="preserve"> регистратор событий; цифровой осциллограф; часы-календарь;</w:t>
      </w:r>
    </w:p>
    <w:p w:rsidR="00E64697" w:rsidRPr="004A3563" w:rsidRDefault="003D5C4A" w:rsidP="0092043B">
      <w:pPr>
        <w:pStyle w:val="ac"/>
        <w:numPr>
          <w:ilvl w:val="0"/>
          <w:numId w:val="23"/>
        </w:numPr>
        <w:tabs>
          <w:tab w:val="left" w:pos="0"/>
          <w:tab w:val="left" w:pos="993"/>
        </w:tabs>
        <w:ind w:left="0" w:firstLine="709"/>
        <w:jc w:val="both"/>
        <w:rPr>
          <w:sz w:val="24"/>
          <w:szCs w:val="24"/>
        </w:rPr>
      </w:pPr>
      <w:r w:rsidRPr="004A3563">
        <w:rPr>
          <w:sz w:val="24"/>
          <w:szCs w:val="24"/>
        </w:rPr>
        <w:t>хранение параметров настройки и конфигурации защит и автоматики (уставок) в течение всего срока службы вне зависимости от наличия питающего напряжения;</w:t>
      </w:r>
    </w:p>
    <w:p w:rsidR="00E64697" w:rsidRPr="004A3563" w:rsidRDefault="00300083" w:rsidP="0092043B">
      <w:pPr>
        <w:pStyle w:val="ac"/>
        <w:numPr>
          <w:ilvl w:val="0"/>
          <w:numId w:val="23"/>
        </w:numPr>
        <w:tabs>
          <w:tab w:val="left" w:pos="0"/>
          <w:tab w:val="left" w:pos="284"/>
          <w:tab w:val="left" w:pos="993"/>
        </w:tabs>
        <w:ind w:left="0" w:firstLine="709"/>
        <w:jc w:val="both"/>
        <w:rPr>
          <w:sz w:val="24"/>
          <w:szCs w:val="24"/>
        </w:rPr>
      </w:pPr>
      <w:r>
        <w:rPr>
          <w:sz w:val="24"/>
          <w:szCs w:val="24"/>
        </w:rPr>
        <w:t>выполнение</w:t>
      </w:r>
      <w:r w:rsidR="003D5C4A" w:rsidRPr="004A3563">
        <w:rPr>
          <w:sz w:val="24"/>
          <w:szCs w:val="24"/>
        </w:rPr>
        <w:t xml:space="preserve"> функции защиты со срабатыванием выходных реле в течение не менее 0,5 с при полном пропадании оперативного питания от номинального значения;</w:t>
      </w:r>
    </w:p>
    <w:p w:rsidR="00E64697" w:rsidRPr="004A3563" w:rsidRDefault="003D5C4A" w:rsidP="0092043B">
      <w:pPr>
        <w:pStyle w:val="ac"/>
        <w:numPr>
          <w:ilvl w:val="0"/>
          <w:numId w:val="23"/>
        </w:numPr>
        <w:tabs>
          <w:tab w:val="left" w:pos="0"/>
          <w:tab w:val="left" w:pos="284"/>
          <w:tab w:val="left" w:pos="993"/>
        </w:tabs>
        <w:ind w:left="0" w:firstLine="709"/>
        <w:jc w:val="both"/>
        <w:rPr>
          <w:sz w:val="24"/>
          <w:szCs w:val="24"/>
        </w:rPr>
      </w:pPr>
      <w:r w:rsidRPr="004A3563">
        <w:rPr>
          <w:sz w:val="24"/>
          <w:szCs w:val="24"/>
        </w:rPr>
        <w:t>время готовности устройства к работе после подачи оперативного тока не должно превышать 2 с; наработка на отказ устрой</w:t>
      </w:r>
      <w:r w:rsidR="00300083">
        <w:rPr>
          <w:sz w:val="24"/>
          <w:szCs w:val="24"/>
        </w:rPr>
        <w:t>ства должна составлять не менее</w:t>
      </w:r>
      <w:r w:rsidRPr="004A3563">
        <w:rPr>
          <w:sz w:val="24"/>
          <w:szCs w:val="24"/>
        </w:rPr>
        <w:t xml:space="preserve"> 50000 часов;</w:t>
      </w:r>
    </w:p>
    <w:p w:rsidR="004F4A6E" w:rsidRPr="004A3563" w:rsidRDefault="004F4A6E" w:rsidP="0092043B">
      <w:pPr>
        <w:pStyle w:val="ac"/>
        <w:numPr>
          <w:ilvl w:val="0"/>
          <w:numId w:val="23"/>
        </w:numPr>
        <w:tabs>
          <w:tab w:val="left" w:pos="0"/>
          <w:tab w:val="left" w:pos="284"/>
          <w:tab w:val="left" w:pos="993"/>
        </w:tabs>
        <w:ind w:left="0" w:firstLine="709"/>
        <w:jc w:val="both"/>
        <w:rPr>
          <w:sz w:val="24"/>
          <w:szCs w:val="24"/>
        </w:rPr>
      </w:pPr>
      <w:r w:rsidRPr="004A3563">
        <w:rPr>
          <w:sz w:val="24"/>
          <w:szCs w:val="24"/>
        </w:rPr>
        <w:t>в части воздействия механических факторов</w:t>
      </w:r>
      <w:r w:rsidR="00300083">
        <w:rPr>
          <w:sz w:val="24"/>
          <w:szCs w:val="24"/>
        </w:rPr>
        <w:t xml:space="preserve"> устройства должны соответствовать</w:t>
      </w:r>
      <w:r w:rsidRPr="004A3563">
        <w:rPr>
          <w:sz w:val="24"/>
          <w:szCs w:val="24"/>
        </w:rPr>
        <w:t xml:space="preserve"> группе М6 по ГОСТ 6.1. 1751</w:t>
      </w:r>
      <w:r w:rsidR="00300083">
        <w:rPr>
          <w:sz w:val="24"/>
          <w:szCs w:val="24"/>
        </w:rPr>
        <w:t>.</w:t>
      </w:r>
    </w:p>
    <w:p w:rsidR="004F4A6E" w:rsidRDefault="004F4A6E" w:rsidP="00034643">
      <w:pPr>
        <w:pStyle w:val="ae"/>
      </w:pPr>
    </w:p>
    <w:p w:rsidR="00F66F5E" w:rsidRDefault="003D5C4A" w:rsidP="00F66F5E">
      <w:pPr>
        <w:pStyle w:val="Textbodyindent"/>
        <w:tabs>
          <w:tab w:val="left" w:pos="993"/>
        </w:tabs>
        <w:spacing w:after="0"/>
        <w:ind w:left="709"/>
        <w:jc w:val="both"/>
      </w:pPr>
      <w:r>
        <w:t xml:space="preserve">  </w:t>
      </w:r>
    </w:p>
    <w:p w:rsidR="00E64697" w:rsidRDefault="003D5C4A" w:rsidP="009E690E">
      <w:pPr>
        <w:pStyle w:val="Standard"/>
        <w:numPr>
          <w:ilvl w:val="0"/>
          <w:numId w:val="43"/>
        </w:numPr>
        <w:tabs>
          <w:tab w:val="left" w:pos="1418"/>
          <w:tab w:val="left" w:pos="1702"/>
        </w:tabs>
        <w:ind w:left="0" w:firstLine="709"/>
        <w:jc w:val="both"/>
      </w:pPr>
      <w:r>
        <w:rPr>
          <w:b/>
          <w:bCs/>
        </w:rPr>
        <w:t>Общие требования.</w:t>
      </w:r>
    </w:p>
    <w:p w:rsidR="00300083" w:rsidRPr="00300083" w:rsidRDefault="00300083" w:rsidP="00300083">
      <w:pPr>
        <w:pStyle w:val="ac"/>
        <w:numPr>
          <w:ilvl w:val="0"/>
          <w:numId w:val="45"/>
        </w:numPr>
        <w:tabs>
          <w:tab w:val="left" w:pos="1134"/>
          <w:tab w:val="left" w:pos="1276"/>
        </w:tabs>
        <w:suppressAutoHyphens w:val="0"/>
        <w:autoSpaceDN/>
        <w:spacing w:line="276" w:lineRule="auto"/>
        <w:contextualSpacing/>
        <w:jc w:val="both"/>
        <w:textAlignment w:val="auto"/>
        <w:rPr>
          <w:vanish/>
          <w:sz w:val="24"/>
          <w:szCs w:val="24"/>
        </w:rPr>
      </w:pPr>
    </w:p>
    <w:p w:rsidR="00300083" w:rsidRPr="00300083" w:rsidRDefault="00300083" w:rsidP="00300083">
      <w:pPr>
        <w:pStyle w:val="ac"/>
        <w:numPr>
          <w:ilvl w:val="0"/>
          <w:numId w:val="45"/>
        </w:numPr>
        <w:tabs>
          <w:tab w:val="left" w:pos="1134"/>
          <w:tab w:val="left" w:pos="1276"/>
        </w:tabs>
        <w:suppressAutoHyphens w:val="0"/>
        <w:autoSpaceDN/>
        <w:spacing w:line="276" w:lineRule="auto"/>
        <w:contextualSpacing/>
        <w:jc w:val="both"/>
        <w:textAlignment w:val="auto"/>
        <w:rPr>
          <w:vanish/>
          <w:sz w:val="24"/>
          <w:szCs w:val="24"/>
        </w:rPr>
      </w:pPr>
    </w:p>
    <w:p w:rsidR="00300083" w:rsidRPr="00300083" w:rsidRDefault="00300083" w:rsidP="00300083">
      <w:pPr>
        <w:pStyle w:val="ac"/>
        <w:numPr>
          <w:ilvl w:val="0"/>
          <w:numId w:val="45"/>
        </w:numPr>
        <w:tabs>
          <w:tab w:val="left" w:pos="1134"/>
          <w:tab w:val="left" w:pos="1276"/>
        </w:tabs>
        <w:suppressAutoHyphens w:val="0"/>
        <w:autoSpaceDN/>
        <w:spacing w:line="276" w:lineRule="auto"/>
        <w:contextualSpacing/>
        <w:jc w:val="both"/>
        <w:textAlignment w:val="auto"/>
        <w:rPr>
          <w:vanish/>
          <w:sz w:val="24"/>
          <w:szCs w:val="24"/>
        </w:rPr>
      </w:pPr>
    </w:p>
    <w:p w:rsidR="00300083" w:rsidRPr="00300083" w:rsidRDefault="00300083" w:rsidP="00300083">
      <w:pPr>
        <w:pStyle w:val="ac"/>
        <w:numPr>
          <w:ilvl w:val="0"/>
          <w:numId w:val="45"/>
        </w:numPr>
        <w:tabs>
          <w:tab w:val="left" w:pos="1134"/>
          <w:tab w:val="left" w:pos="1276"/>
        </w:tabs>
        <w:suppressAutoHyphens w:val="0"/>
        <w:autoSpaceDN/>
        <w:spacing w:line="276" w:lineRule="auto"/>
        <w:contextualSpacing/>
        <w:jc w:val="both"/>
        <w:textAlignment w:val="auto"/>
        <w:rPr>
          <w:vanish/>
          <w:sz w:val="24"/>
          <w:szCs w:val="24"/>
        </w:rPr>
      </w:pPr>
    </w:p>
    <w:p w:rsidR="00300083" w:rsidRPr="00907FE7" w:rsidRDefault="00300083" w:rsidP="00907FE7">
      <w:pPr>
        <w:pStyle w:val="ac"/>
        <w:numPr>
          <w:ilvl w:val="1"/>
          <w:numId w:val="43"/>
        </w:numPr>
        <w:tabs>
          <w:tab w:val="left" w:pos="1134"/>
          <w:tab w:val="left" w:pos="1276"/>
        </w:tabs>
        <w:suppressAutoHyphens w:val="0"/>
        <w:autoSpaceDN/>
        <w:spacing w:line="276" w:lineRule="auto"/>
        <w:contextualSpacing/>
        <w:jc w:val="both"/>
        <w:textAlignment w:val="auto"/>
        <w:rPr>
          <w:sz w:val="24"/>
          <w:szCs w:val="24"/>
        </w:rPr>
      </w:pPr>
      <w:r w:rsidRPr="00907FE7">
        <w:rPr>
          <w:sz w:val="24"/>
          <w:szCs w:val="24"/>
        </w:rPr>
        <w:t>К поставке допускается оборудование, отвечающее следующим требованиям:</w:t>
      </w:r>
    </w:p>
    <w:p w:rsidR="00300083" w:rsidRPr="004908A7" w:rsidRDefault="00300083" w:rsidP="00300083">
      <w:pPr>
        <w:pStyle w:val="ac"/>
        <w:numPr>
          <w:ilvl w:val="0"/>
          <w:numId w:val="8"/>
        </w:numPr>
        <w:tabs>
          <w:tab w:val="left" w:pos="0"/>
          <w:tab w:val="left" w:pos="993"/>
          <w:tab w:val="left" w:pos="1134"/>
        </w:tabs>
        <w:spacing w:line="276" w:lineRule="auto"/>
        <w:ind w:left="0" w:firstLine="709"/>
        <w:jc w:val="both"/>
        <w:rPr>
          <w:sz w:val="24"/>
          <w:szCs w:val="24"/>
        </w:rPr>
      </w:pPr>
      <w:r w:rsidRPr="004908A7">
        <w:rPr>
          <w:sz w:val="24"/>
          <w:szCs w:val="24"/>
        </w:rPr>
        <w:t>наличие деклараций (сертификатов), подтверждающих соответствие функциональных и технических показателей оборудования условиям эксплуатации и действующим отраслевым (национальным) требованиям. Сертификация должна быть проведена в соответствии с Постановлением Госстанда</w:t>
      </w:r>
      <w:r>
        <w:rPr>
          <w:sz w:val="24"/>
          <w:szCs w:val="24"/>
        </w:rPr>
        <w:t>рта РФ от 16 июля 1999 г. № 36 «</w:t>
      </w:r>
      <w:r w:rsidRPr="004908A7">
        <w:rPr>
          <w:sz w:val="24"/>
          <w:szCs w:val="24"/>
        </w:rPr>
        <w:t>О правилах проведения с</w:t>
      </w:r>
      <w:r>
        <w:rPr>
          <w:sz w:val="24"/>
          <w:szCs w:val="24"/>
        </w:rPr>
        <w:t>ертификации электрооборудования»</w:t>
      </w:r>
      <w:r w:rsidRPr="004908A7">
        <w:rPr>
          <w:sz w:val="24"/>
          <w:szCs w:val="24"/>
        </w:rPr>
        <w:t xml:space="preserve"> (с изменениями от 3 января 2001 г., 21 августа 2002 г.);</w:t>
      </w:r>
    </w:p>
    <w:p w:rsidR="00300083" w:rsidRPr="004908A7" w:rsidRDefault="00300083" w:rsidP="00300083">
      <w:pPr>
        <w:pStyle w:val="ac"/>
        <w:numPr>
          <w:ilvl w:val="0"/>
          <w:numId w:val="8"/>
        </w:numPr>
        <w:tabs>
          <w:tab w:val="left" w:pos="0"/>
          <w:tab w:val="left" w:pos="993"/>
          <w:tab w:val="left" w:pos="1134"/>
        </w:tabs>
        <w:spacing w:line="276" w:lineRule="auto"/>
        <w:ind w:left="0" w:firstLine="709"/>
        <w:jc w:val="both"/>
        <w:rPr>
          <w:sz w:val="24"/>
          <w:szCs w:val="24"/>
        </w:rPr>
      </w:pPr>
      <w:r w:rsidRPr="004908A7">
        <w:rPr>
          <w:sz w:val="24"/>
          <w:szCs w:val="24"/>
        </w:rPr>
        <w:t>для российских производителей – наличие ТУ, подтверждающих соответствие техническим требованиям;</w:t>
      </w:r>
    </w:p>
    <w:p w:rsidR="00300083" w:rsidRPr="00662380" w:rsidRDefault="008E058A" w:rsidP="00300083">
      <w:pPr>
        <w:pStyle w:val="ac"/>
        <w:numPr>
          <w:ilvl w:val="0"/>
          <w:numId w:val="8"/>
        </w:numPr>
        <w:tabs>
          <w:tab w:val="left" w:pos="0"/>
          <w:tab w:val="left" w:pos="993"/>
          <w:tab w:val="left" w:pos="1134"/>
        </w:tabs>
        <w:spacing w:line="276" w:lineRule="auto"/>
        <w:ind w:left="0" w:firstLine="709"/>
        <w:jc w:val="both"/>
        <w:rPr>
          <w:sz w:val="24"/>
          <w:szCs w:val="24"/>
        </w:rPr>
      </w:pPr>
      <w:r w:rsidRPr="009E709D">
        <w:rPr>
          <w:sz w:val="24"/>
          <w:szCs w:val="24"/>
        </w:rPr>
        <w:t xml:space="preserve">поставляемое электротехническое оборудование отечественного и зарубежного производства должно иметь заключение аттестационной комиссии ПАО «Россети» на дату поставки оборудования или, в порядке исключения, заключение протокола Комиссии по допуску оборудования, материалов и систем ПАО «Россети Центр» и ПАО «Россети Центр и Приволжье» с решением о допуске к применению не аттестованной продукции согласно пункту 1.5.5 Методики </w:t>
      </w:r>
      <w:r w:rsidRPr="009E709D">
        <w:rPr>
          <w:sz w:val="24"/>
          <w:szCs w:val="24"/>
        </w:rPr>
        <w:lastRenderedPageBreak/>
        <w:t>ПАО «Россети»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w:t>
      </w:r>
      <w:r w:rsidR="00300083" w:rsidRPr="00662380">
        <w:rPr>
          <w:sz w:val="24"/>
          <w:szCs w:val="24"/>
        </w:rPr>
        <w:t>;</w:t>
      </w:r>
    </w:p>
    <w:p w:rsidR="00300083" w:rsidRPr="00106614" w:rsidRDefault="00300083" w:rsidP="00300083">
      <w:pPr>
        <w:pStyle w:val="ac"/>
        <w:numPr>
          <w:ilvl w:val="0"/>
          <w:numId w:val="8"/>
        </w:numPr>
        <w:tabs>
          <w:tab w:val="left" w:pos="0"/>
          <w:tab w:val="left" w:pos="993"/>
          <w:tab w:val="left" w:pos="1134"/>
        </w:tabs>
        <w:spacing w:line="276" w:lineRule="auto"/>
        <w:ind w:left="0" w:firstLine="709"/>
        <w:jc w:val="both"/>
        <w:rPr>
          <w:sz w:val="24"/>
          <w:szCs w:val="24"/>
        </w:rPr>
      </w:pPr>
      <w:r w:rsidRPr="00662380">
        <w:rPr>
          <w:color w:val="000000"/>
          <w:sz w:val="24"/>
          <w:szCs w:val="24"/>
        </w:rPr>
        <w:t xml:space="preserve">внешний вид, цвет, надписи должны соответствовать </w:t>
      </w:r>
      <w:r w:rsidRPr="00662380">
        <w:rPr>
          <w:bCs/>
          <w:sz w:val="24"/>
          <w:szCs w:val="24"/>
        </w:rPr>
        <w:t xml:space="preserve">Регламенту управления фирменным стилем </w:t>
      </w:r>
      <w:r w:rsidR="00AC65F7">
        <w:rPr>
          <w:sz w:val="24"/>
          <w:szCs w:val="24"/>
        </w:rPr>
        <w:t>ПАО «Россети Центр»</w:t>
      </w:r>
      <w:r>
        <w:rPr>
          <w:sz w:val="24"/>
          <w:szCs w:val="24"/>
        </w:rPr>
        <w:t xml:space="preserve"> </w:t>
      </w:r>
    </w:p>
    <w:p w:rsidR="00300083" w:rsidRPr="00DF31CF" w:rsidRDefault="00907FE7" w:rsidP="00907FE7">
      <w:pPr>
        <w:pStyle w:val="ac"/>
        <w:numPr>
          <w:ilvl w:val="1"/>
          <w:numId w:val="43"/>
        </w:numPr>
        <w:tabs>
          <w:tab w:val="left" w:pos="1134"/>
          <w:tab w:val="left" w:pos="1276"/>
        </w:tabs>
        <w:suppressAutoHyphens w:val="0"/>
        <w:autoSpaceDN/>
        <w:spacing w:line="276" w:lineRule="auto"/>
        <w:ind w:left="0" w:firstLine="709"/>
        <w:contextualSpacing/>
        <w:jc w:val="both"/>
        <w:textAlignment w:val="auto"/>
        <w:rPr>
          <w:sz w:val="24"/>
          <w:szCs w:val="24"/>
        </w:rPr>
      </w:pPr>
      <w:r w:rsidRPr="00907FE7">
        <w:rPr>
          <w:sz w:val="24"/>
          <w:szCs w:val="24"/>
        </w:rPr>
        <w:t>Победитель закупочной процедуры на право заключения договора на поставку электротехнического оборудования для нужд ПАО «Россети Центр» обязан предоставить на этапе заключения Договора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w:t>
      </w:r>
      <w:r w:rsidR="00300083" w:rsidRPr="00DF31CF">
        <w:rPr>
          <w:sz w:val="24"/>
          <w:szCs w:val="24"/>
        </w:rPr>
        <w:t>.</w:t>
      </w:r>
    </w:p>
    <w:p w:rsidR="00300083" w:rsidRPr="004908A7" w:rsidRDefault="00300083" w:rsidP="00907FE7">
      <w:pPr>
        <w:pStyle w:val="ac"/>
        <w:numPr>
          <w:ilvl w:val="1"/>
          <w:numId w:val="43"/>
        </w:numPr>
        <w:tabs>
          <w:tab w:val="left" w:pos="0"/>
          <w:tab w:val="left" w:pos="993"/>
          <w:tab w:val="left" w:pos="1134"/>
          <w:tab w:val="left" w:pos="1560"/>
        </w:tabs>
        <w:suppressAutoHyphens w:val="0"/>
        <w:autoSpaceDN/>
        <w:spacing w:line="276" w:lineRule="auto"/>
        <w:ind w:left="0" w:firstLine="709"/>
        <w:contextualSpacing/>
        <w:jc w:val="both"/>
        <w:textAlignment w:val="auto"/>
        <w:rPr>
          <w:sz w:val="24"/>
          <w:szCs w:val="24"/>
        </w:rPr>
      </w:pPr>
      <w:r w:rsidRPr="004908A7">
        <w:rPr>
          <w:sz w:val="24"/>
          <w:szCs w:val="24"/>
        </w:rPr>
        <w:t>Оборудование должно соответствовать требованиям «Правил устройства электроустановок» (ПУЭ) (7-е издание) и тр</w:t>
      </w:r>
      <w:r>
        <w:rPr>
          <w:sz w:val="24"/>
          <w:szCs w:val="24"/>
        </w:rPr>
        <w:t>ебованиям стандартов МЭК и ГОСТ/ГОСТ Р.</w:t>
      </w:r>
    </w:p>
    <w:p w:rsidR="00300083" w:rsidRPr="004908A7" w:rsidRDefault="00300083" w:rsidP="00907FE7">
      <w:pPr>
        <w:pStyle w:val="ac"/>
        <w:numPr>
          <w:ilvl w:val="1"/>
          <w:numId w:val="43"/>
        </w:numPr>
        <w:tabs>
          <w:tab w:val="left" w:pos="-142"/>
          <w:tab w:val="left" w:pos="993"/>
          <w:tab w:val="left" w:pos="1134"/>
        </w:tabs>
        <w:suppressAutoHyphens w:val="0"/>
        <w:autoSpaceDN/>
        <w:spacing w:line="276" w:lineRule="auto"/>
        <w:ind w:left="0" w:firstLine="709"/>
        <w:contextualSpacing/>
        <w:jc w:val="both"/>
        <w:textAlignment w:val="auto"/>
        <w:rPr>
          <w:sz w:val="24"/>
          <w:szCs w:val="24"/>
        </w:rPr>
      </w:pPr>
      <w:r w:rsidRPr="004908A7">
        <w:rPr>
          <w:sz w:val="24"/>
          <w:szCs w:val="24"/>
        </w:rPr>
        <w:t>Комплектность запасных частей, расходных материалов, принадлежностей.</w:t>
      </w:r>
    </w:p>
    <w:p w:rsidR="00300083" w:rsidRPr="004908A7" w:rsidRDefault="00300083" w:rsidP="00300083">
      <w:pPr>
        <w:pStyle w:val="ac"/>
        <w:tabs>
          <w:tab w:val="left" w:pos="709"/>
        </w:tabs>
        <w:spacing w:line="276" w:lineRule="auto"/>
        <w:ind w:left="0"/>
        <w:jc w:val="both"/>
        <w:rPr>
          <w:sz w:val="24"/>
          <w:szCs w:val="24"/>
        </w:rPr>
      </w:pPr>
      <w:r w:rsidRPr="004908A7">
        <w:rPr>
          <w:sz w:val="24"/>
          <w:szCs w:val="24"/>
        </w:rPr>
        <w:tab/>
        <w:t>Поставщик должен предоставить комплект запасных частей, расходных материалов и принадлежностей (ЗИП).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rsidR="00300083" w:rsidRDefault="00300083" w:rsidP="00907FE7">
      <w:pPr>
        <w:pStyle w:val="ac"/>
        <w:numPr>
          <w:ilvl w:val="1"/>
          <w:numId w:val="43"/>
        </w:numPr>
        <w:tabs>
          <w:tab w:val="left" w:pos="1134"/>
        </w:tabs>
        <w:suppressAutoHyphens w:val="0"/>
        <w:autoSpaceDN/>
        <w:spacing w:line="276" w:lineRule="auto"/>
        <w:ind w:left="0" w:firstLine="709"/>
        <w:contextualSpacing/>
        <w:jc w:val="both"/>
        <w:textAlignment w:val="auto"/>
        <w:rPr>
          <w:sz w:val="24"/>
          <w:szCs w:val="24"/>
        </w:rPr>
      </w:pPr>
      <w:r w:rsidRPr="004908A7">
        <w:rPr>
          <w:sz w:val="24"/>
          <w:szCs w:val="24"/>
        </w:rPr>
        <w:t>Упаковка, маркировка, транспортирование, условия и сроки хранения должны соответствовать требованиям, указанным в технических условиях изготовителя изделия и требованиям ГОСТ 687, ГОСТ 14192, ГОСТ 23216, ГОСТ 18690 и ГОСТ 15150-69 или соответствующих МЭК. Порядок отгрузки, специальные требования к таре и упаковке должны быть определены в договоре на поставку оборудования.</w:t>
      </w:r>
    </w:p>
    <w:p w:rsidR="00E64697" w:rsidRDefault="00E64697" w:rsidP="008D7023">
      <w:pPr>
        <w:pStyle w:val="Standard"/>
        <w:tabs>
          <w:tab w:val="left" w:pos="1276"/>
        </w:tabs>
        <w:ind w:firstLine="709"/>
        <w:jc w:val="both"/>
      </w:pPr>
    </w:p>
    <w:p w:rsidR="00E64697" w:rsidRDefault="003D5C4A" w:rsidP="009E690E">
      <w:pPr>
        <w:pStyle w:val="Standard"/>
        <w:numPr>
          <w:ilvl w:val="0"/>
          <w:numId w:val="43"/>
        </w:numPr>
        <w:tabs>
          <w:tab w:val="left" w:pos="1276"/>
          <w:tab w:val="left" w:pos="1702"/>
        </w:tabs>
        <w:ind w:left="0" w:firstLine="709"/>
        <w:jc w:val="both"/>
      </w:pPr>
      <w:r>
        <w:rPr>
          <w:b/>
          <w:bCs/>
        </w:rPr>
        <w:t>Гарантийные обязательства.</w:t>
      </w:r>
    </w:p>
    <w:p w:rsidR="00E64697" w:rsidRDefault="0061715A">
      <w:pPr>
        <w:pStyle w:val="ac"/>
        <w:tabs>
          <w:tab w:val="left" w:pos="1560"/>
        </w:tabs>
        <w:ind w:left="0" w:firstLine="709"/>
        <w:jc w:val="both"/>
        <w:rPr>
          <w:sz w:val="24"/>
          <w:szCs w:val="24"/>
        </w:rPr>
      </w:pPr>
      <w:r w:rsidRPr="004908A7">
        <w:rPr>
          <w:sz w:val="24"/>
          <w:szCs w:val="24"/>
        </w:rPr>
        <w:t xml:space="preserve">Гарантия на поставляемое оборудование должна распространяться не менее чем на 60 месяцев. Время начала исчисления гарантийного срока – с </w:t>
      </w:r>
      <w:r>
        <w:rPr>
          <w:sz w:val="24"/>
          <w:szCs w:val="24"/>
        </w:rPr>
        <w:t>даты</w:t>
      </w:r>
      <w:r w:rsidRPr="004908A7">
        <w:rPr>
          <w:sz w:val="24"/>
          <w:szCs w:val="24"/>
        </w:rPr>
        <w:t xml:space="preserve"> ввода оборудования в эксплуатацию. Поставщик должен за свой счет и сроки, согласованные с Заказчиком, устранять любые дефекты в поставляемом оборудовании, материалах и выполняемых работах, выявленные в период гарантийного срока. В случа</w:t>
      </w:r>
      <w:r>
        <w:rPr>
          <w:sz w:val="24"/>
          <w:szCs w:val="24"/>
        </w:rPr>
        <w:t>е выхода из строя оборудования П</w:t>
      </w:r>
      <w:r w:rsidRPr="004908A7">
        <w:rPr>
          <w:sz w:val="24"/>
          <w:szCs w:val="24"/>
        </w:rPr>
        <w:t>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w:t>
      </w:r>
      <w:r>
        <w:rPr>
          <w:sz w:val="24"/>
          <w:szCs w:val="24"/>
        </w:rPr>
        <w:t xml:space="preserve"> Поставщик может осуществлять послегарантийное обслуживание в течение 10 лет на заранее оговоренных условиях.</w:t>
      </w:r>
    </w:p>
    <w:p w:rsidR="00300083" w:rsidRPr="003801DE" w:rsidRDefault="00300083">
      <w:pPr>
        <w:pStyle w:val="ac"/>
        <w:tabs>
          <w:tab w:val="left" w:pos="1560"/>
        </w:tabs>
        <w:ind w:left="0" w:firstLine="709"/>
        <w:jc w:val="both"/>
        <w:rPr>
          <w:sz w:val="24"/>
          <w:szCs w:val="24"/>
        </w:rPr>
      </w:pPr>
    </w:p>
    <w:p w:rsidR="00E64697" w:rsidRDefault="003D5C4A" w:rsidP="009E690E">
      <w:pPr>
        <w:pStyle w:val="Standard"/>
        <w:numPr>
          <w:ilvl w:val="0"/>
          <w:numId w:val="43"/>
        </w:numPr>
        <w:tabs>
          <w:tab w:val="left" w:pos="1276"/>
          <w:tab w:val="left" w:pos="1702"/>
        </w:tabs>
        <w:ind w:left="0" w:firstLine="709"/>
        <w:jc w:val="both"/>
      </w:pPr>
      <w:r>
        <w:rPr>
          <w:b/>
          <w:bCs/>
        </w:rPr>
        <w:t>Требования к надежности и живучести оборудования.</w:t>
      </w:r>
    </w:p>
    <w:p w:rsidR="00E64697" w:rsidRDefault="003D5C4A">
      <w:pPr>
        <w:pStyle w:val="ac"/>
        <w:tabs>
          <w:tab w:val="left" w:pos="1560"/>
        </w:tabs>
        <w:ind w:left="0" w:firstLine="709"/>
        <w:jc w:val="both"/>
        <w:rPr>
          <w:color w:val="000000"/>
          <w:sz w:val="24"/>
          <w:szCs w:val="24"/>
        </w:rPr>
      </w:pPr>
      <w:r>
        <w:rPr>
          <w:sz w:val="24"/>
          <w:szCs w:val="24"/>
        </w:rPr>
        <w:t xml:space="preserve">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30 лет, для микропроцессорных устройств защиты и автоматики не менее 12 лет.  </w:t>
      </w:r>
      <w:r>
        <w:rPr>
          <w:color w:val="000000"/>
          <w:sz w:val="24"/>
          <w:szCs w:val="24"/>
        </w:rPr>
        <w:t xml:space="preserve">Срок службы ячеек до </w:t>
      </w:r>
      <w:r w:rsidR="00300083">
        <w:rPr>
          <w:color w:val="000000"/>
          <w:sz w:val="24"/>
          <w:szCs w:val="24"/>
        </w:rPr>
        <w:t>среднего (капитального) ремонта</w:t>
      </w:r>
      <w:r>
        <w:rPr>
          <w:color w:val="000000"/>
          <w:sz w:val="24"/>
          <w:szCs w:val="24"/>
        </w:rPr>
        <w:t xml:space="preserve"> должен составлять не менее 15 лет.</w:t>
      </w:r>
    </w:p>
    <w:p w:rsidR="00FC31E7" w:rsidRDefault="00FC31E7">
      <w:pPr>
        <w:pStyle w:val="ac"/>
        <w:tabs>
          <w:tab w:val="left" w:pos="1560"/>
        </w:tabs>
        <w:ind w:left="0" w:firstLine="709"/>
        <w:jc w:val="both"/>
      </w:pPr>
    </w:p>
    <w:p w:rsidR="0061715A" w:rsidRPr="004908A7" w:rsidRDefault="0061715A" w:rsidP="0061715A">
      <w:pPr>
        <w:pStyle w:val="ac"/>
        <w:numPr>
          <w:ilvl w:val="0"/>
          <w:numId w:val="47"/>
        </w:numPr>
        <w:tabs>
          <w:tab w:val="left" w:pos="1134"/>
          <w:tab w:val="left" w:pos="1276"/>
        </w:tabs>
        <w:suppressAutoHyphens w:val="0"/>
        <w:autoSpaceDN/>
        <w:spacing w:line="276" w:lineRule="auto"/>
        <w:ind w:hanging="1080"/>
        <w:contextualSpacing/>
        <w:jc w:val="both"/>
        <w:textAlignment w:val="auto"/>
        <w:rPr>
          <w:b/>
          <w:sz w:val="24"/>
          <w:szCs w:val="24"/>
        </w:rPr>
      </w:pPr>
      <w:r w:rsidRPr="004908A7">
        <w:rPr>
          <w:b/>
          <w:sz w:val="24"/>
          <w:szCs w:val="24"/>
        </w:rPr>
        <w:t>Состав технической и эксплуатационной документации</w:t>
      </w:r>
    </w:p>
    <w:p w:rsidR="0061715A" w:rsidRPr="004908A7" w:rsidRDefault="0061715A" w:rsidP="0061715A">
      <w:pPr>
        <w:pStyle w:val="ac"/>
        <w:tabs>
          <w:tab w:val="left" w:pos="1560"/>
        </w:tabs>
        <w:spacing w:line="276" w:lineRule="auto"/>
        <w:ind w:left="0" w:firstLine="709"/>
        <w:jc w:val="both"/>
        <w:rPr>
          <w:sz w:val="24"/>
          <w:szCs w:val="24"/>
        </w:rPr>
      </w:pPr>
      <w:r w:rsidRPr="004908A7">
        <w:rPr>
          <w:sz w:val="24"/>
          <w:szCs w:val="24"/>
        </w:rPr>
        <w:t>По всем видам оборудования Поставщик должен предоставить полный комплект технической и эксплуатационной документации на русском языке, подготовленной в соответствии</w:t>
      </w:r>
      <w:r>
        <w:rPr>
          <w:sz w:val="24"/>
          <w:szCs w:val="24"/>
        </w:rPr>
        <w:t xml:space="preserve"> с ГОСТ 34.003-90, ГОСТ 34.201-</w:t>
      </w:r>
      <w:r w:rsidRPr="004908A7">
        <w:rPr>
          <w:sz w:val="24"/>
          <w:szCs w:val="24"/>
        </w:rPr>
        <w:t xml:space="preserve">89, ГОСТ 27300-87, ГОСТ </w:t>
      </w:r>
      <w:r>
        <w:rPr>
          <w:sz w:val="24"/>
          <w:szCs w:val="24"/>
        </w:rPr>
        <w:t xml:space="preserve">Р </w:t>
      </w:r>
      <w:r w:rsidRPr="004908A7">
        <w:rPr>
          <w:sz w:val="24"/>
          <w:szCs w:val="24"/>
        </w:rPr>
        <w:t>2.601</w:t>
      </w:r>
      <w:r>
        <w:rPr>
          <w:sz w:val="24"/>
          <w:szCs w:val="24"/>
        </w:rPr>
        <w:t>-2019</w:t>
      </w:r>
      <w:r w:rsidRPr="004908A7">
        <w:rPr>
          <w:sz w:val="24"/>
          <w:szCs w:val="24"/>
        </w:rPr>
        <w:t xml:space="preserve">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 </w:t>
      </w:r>
    </w:p>
    <w:p w:rsidR="0061715A" w:rsidRPr="004908A7" w:rsidRDefault="0061715A" w:rsidP="0061715A">
      <w:pPr>
        <w:pStyle w:val="ac"/>
        <w:tabs>
          <w:tab w:val="left" w:pos="1560"/>
        </w:tabs>
        <w:spacing w:line="276" w:lineRule="auto"/>
        <w:ind w:left="0" w:firstLine="851"/>
        <w:jc w:val="both"/>
        <w:rPr>
          <w:sz w:val="24"/>
          <w:szCs w:val="24"/>
        </w:rPr>
      </w:pPr>
      <w:r w:rsidRPr="004908A7">
        <w:rPr>
          <w:sz w:val="24"/>
          <w:szCs w:val="24"/>
        </w:rPr>
        <w:t xml:space="preserve">Предоставляемая Поставщиком техническая и эксплуатационная документация для каждого вида оборудования должна включать: </w:t>
      </w:r>
    </w:p>
    <w:p w:rsidR="0061715A" w:rsidRPr="004908A7" w:rsidRDefault="0061715A" w:rsidP="0061715A">
      <w:pPr>
        <w:pStyle w:val="ac"/>
        <w:numPr>
          <w:ilvl w:val="0"/>
          <w:numId w:val="46"/>
        </w:numPr>
        <w:tabs>
          <w:tab w:val="left" w:pos="993"/>
          <w:tab w:val="left" w:pos="1560"/>
        </w:tabs>
        <w:suppressAutoHyphens w:val="0"/>
        <w:autoSpaceDN/>
        <w:spacing w:line="276" w:lineRule="auto"/>
        <w:ind w:left="0" w:firstLine="709"/>
        <w:contextualSpacing/>
        <w:jc w:val="both"/>
        <w:textAlignment w:val="auto"/>
        <w:rPr>
          <w:sz w:val="24"/>
          <w:szCs w:val="24"/>
        </w:rPr>
      </w:pPr>
      <w:r w:rsidRPr="004908A7">
        <w:rPr>
          <w:sz w:val="24"/>
          <w:szCs w:val="24"/>
        </w:rPr>
        <w:t>сертификат качества;</w:t>
      </w:r>
    </w:p>
    <w:p w:rsidR="0061715A" w:rsidRPr="004908A7" w:rsidRDefault="0061715A" w:rsidP="0061715A">
      <w:pPr>
        <w:pStyle w:val="ac"/>
        <w:numPr>
          <w:ilvl w:val="0"/>
          <w:numId w:val="46"/>
        </w:numPr>
        <w:tabs>
          <w:tab w:val="left" w:pos="0"/>
          <w:tab w:val="left" w:pos="993"/>
          <w:tab w:val="left" w:pos="1134"/>
        </w:tabs>
        <w:suppressAutoHyphens w:val="0"/>
        <w:autoSpaceDN/>
        <w:spacing w:line="276" w:lineRule="auto"/>
        <w:ind w:left="0" w:firstLine="709"/>
        <w:contextualSpacing/>
        <w:jc w:val="both"/>
        <w:textAlignment w:val="auto"/>
        <w:rPr>
          <w:sz w:val="24"/>
          <w:szCs w:val="24"/>
        </w:rPr>
      </w:pPr>
      <w:r w:rsidRPr="004908A7">
        <w:rPr>
          <w:sz w:val="24"/>
          <w:szCs w:val="24"/>
        </w:rPr>
        <w:lastRenderedPageBreak/>
        <w:t>паспорт;</w:t>
      </w:r>
    </w:p>
    <w:p w:rsidR="0061715A" w:rsidRPr="004908A7" w:rsidRDefault="0061715A" w:rsidP="0061715A">
      <w:pPr>
        <w:pStyle w:val="ac"/>
        <w:numPr>
          <w:ilvl w:val="0"/>
          <w:numId w:val="46"/>
        </w:numPr>
        <w:tabs>
          <w:tab w:val="left" w:pos="0"/>
          <w:tab w:val="left" w:pos="993"/>
          <w:tab w:val="left" w:pos="1134"/>
        </w:tabs>
        <w:suppressAutoHyphens w:val="0"/>
        <w:autoSpaceDN/>
        <w:spacing w:line="276" w:lineRule="auto"/>
        <w:ind w:left="0" w:firstLine="709"/>
        <w:contextualSpacing/>
        <w:jc w:val="both"/>
        <w:textAlignment w:val="auto"/>
        <w:rPr>
          <w:sz w:val="24"/>
          <w:szCs w:val="24"/>
        </w:rPr>
      </w:pPr>
      <w:r w:rsidRPr="004908A7">
        <w:rPr>
          <w:sz w:val="24"/>
          <w:szCs w:val="24"/>
        </w:rPr>
        <w:t xml:space="preserve">руководство по эксплуатации; </w:t>
      </w:r>
    </w:p>
    <w:p w:rsidR="0061715A" w:rsidRDefault="0061715A" w:rsidP="0061715A">
      <w:pPr>
        <w:pStyle w:val="ac"/>
        <w:numPr>
          <w:ilvl w:val="0"/>
          <w:numId w:val="46"/>
        </w:numPr>
        <w:tabs>
          <w:tab w:val="left" w:pos="0"/>
          <w:tab w:val="left" w:pos="993"/>
          <w:tab w:val="left" w:pos="1134"/>
        </w:tabs>
        <w:suppressAutoHyphens w:val="0"/>
        <w:autoSpaceDN/>
        <w:spacing w:line="276" w:lineRule="auto"/>
        <w:ind w:left="0" w:firstLine="709"/>
        <w:contextualSpacing/>
        <w:jc w:val="both"/>
        <w:textAlignment w:val="auto"/>
        <w:rPr>
          <w:sz w:val="24"/>
          <w:szCs w:val="24"/>
        </w:rPr>
      </w:pPr>
      <w:r w:rsidRPr="004908A7">
        <w:rPr>
          <w:sz w:val="24"/>
          <w:szCs w:val="24"/>
        </w:rPr>
        <w:t>ЗИП в соответствии с прилагаемой к оборудованию ведомостью.</w:t>
      </w:r>
    </w:p>
    <w:p w:rsidR="0061715A" w:rsidRPr="004908A7" w:rsidRDefault="0061715A" w:rsidP="0061715A">
      <w:pPr>
        <w:pStyle w:val="ac"/>
        <w:tabs>
          <w:tab w:val="left" w:pos="0"/>
          <w:tab w:val="left" w:pos="993"/>
          <w:tab w:val="left" w:pos="1134"/>
        </w:tabs>
        <w:spacing w:line="276" w:lineRule="auto"/>
        <w:ind w:left="709"/>
        <w:jc w:val="both"/>
        <w:rPr>
          <w:sz w:val="24"/>
          <w:szCs w:val="24"/>
        </w:rPr>
      </w:pPr>
    </w:p>
    <w:p w:rsidR="0061715A" w:rsidRPr="00114A15" w:rsidRDefault="0061715A" w:rsidP="0061715A">
      <w:pPr>
        <w:pStyle w:val="ac"/>
        <w:numPr>
          <w:ilvl w:val="0"/>
          <w:numId w:val="47"/>
        </w:numPr>
        <w:tabs>
          <w:tab w:val="left" w:pos="1134"/>
          <w:tab w:val="left" w:pos="1276"/>
        </w:tabs>
        <w:suppressAutoHyphens w:val="0"/>
        <w:autoSpaceDN/>
        <w:spacing w:line="276" w:lineRule="auto"/>
        <w:ind w:left="0" w:firstLine="709"/>
        <w:contextualSpacing/>
        <w:jc w:val="both"/>
        <w:textAlignment w:val="auto"/>
        <w:rPr>
          <w:b/>
          <w:sz w:val="24"/>
          <w:szCs w:val="24"/>
        </w:rPr>
      </w:pPr>
      <w:r w:rsidRPr="00114A15">
        <w:rPr>
          <w:b/>
          <w:sz w:val="24"/>
          <w:szCs w:val="24"/>
        </w:rPr>
        <w:t>Дополнительные требования.</w:t>
      </w:r>
    </w:p>
    <w:p w:rsidR="0061715A" w:rsidRPr="00701206" w:rsidRDefault="0061715A" w:rsidP="0061715A">
      <w:pPr>
        <w:pStyle w:val="ac"/>
        <w:numPr>
          <w:ilvl w:val="1"/>
          <w:numId w:val="47"/>
        </w:numPr>
        <w:tabs>
          <w:tab w:val="left" w:pos="993"/>
          <w:tab w:val="left" w:pos="1276"/>
          <w:tab w:val="left" w:pos="1560"/>
        </w:tabs>
        <w:suppressAutoHyphens w:val="0"/>
        <w:autoSpaceDN/>
        <w:spacing w:line="276" w:lineRule="auto"/>
        <w:ind w:left="0" w:firstLine="709"/>
        <w:contextualSpacing/>
        <w:jc w:val="both"/>
        <w:textAlignment w:val="auto"/>
        <w:rPr>
          <w:sz w:val="24"/>
          <w:szCs w:val="24"/>
        </w:rPr>
      </w:pPr>
      <w:r w:rsidRPr="00701206">
        <w:rPr>
          <w:sz w:val="24"/>
          <w:szCs w:val="24"/>
        </w:rPr>
        <w:t>Наличие в заводской документации информации по условиям и срокам хранения, обеспечивающим заводскую гарантию.</w:t>
      </w:r>
    </w:p>
    <w:p w:rsidR="0061715A" w:rsidRPr="00BB07AE" w:rsidRDefault="0061715A" w:rsidP="0061715A">
      <w:pPr>
        <w:pStyle w:val="ac"/>
        <w:numPr>
          <w:ilvl w:val="1"/>
          <w:numId w:val="47"/>
        </w:numPr>
        <w:tabs>
          <w:tab w:val="left" w:pos="993"/>
          <w:tab w:val="left" w:pos="1276"/>
          <w:tab w:val="left" w:pos="1560"/>
        </w:tabs>
        <w:suppressAutoHyphens w:val="0"/>
        <w:autoSpaceDN/>
        <w:spacing w:line="276" w:lineRule="auto"/>
        <w:ind w:left="0" w:firstLine="709"/>
        <w:contextualSpacing/>
        <w:jc w:val="both"/>
        <w:textAlignment w:val="auto"/>
        <w:rPr>
          <w:sz w:val="24"/>
          <w:szCs w:val="24"/>
        </w:rPr>
      </w:pPr>
      <w:r w:rsidRPr="00BB07AE">
        <w:rPr>
          <w:sz w:val="24"/>
          <w:szCs w:val="24"/>
        </w:rPr>
        <w:t>В случае выявления дефектов, в том числе и скрытых, при проведении входного контроля, Поставщик обязан за свой счет заменить поставленную продукцию.</w:t>
      </w:r>
    </w:p>
    <w:p w:rsidR="0061715A" w:rsidRPr="00BB07AE" w:rsidRDefault="0061715A" w:rsidP="0061715A">
      <w:pPr>
        <w:pStyle w:val="ac"/>
        <w:numPr>
          <w:ilvl w:val="1"/>
          <w:numId w:val="47"/>
        </w:numPr>
        <w:tabs>
          <w:tab w:val="left" w:pos="993"/>
          <w:tab w:val="left" w:pos="1276"/>
          <w:tab w:val="left" w:pos="1560"/>
        </w:tabs>
        <w:suppressAutoHyphens w:val="0"/>
        <w:autoSpaceDN/>
        <w:spacing w:line="276" w:lineRule="auto"/>
        <w:ind w:left="0" w:firstLine="709"/>
        <w:contextualSpacing/>
        <w:jc w:val="both"/>
        <w:textAlignment w:val="auto"/>
        <w:rPr>
          <w:sz w:val="24"/>
          <w:szCs w:val="24"/>
        </w:rPr>
      </w:pPr>
      <w:r w:rsidRPr="00BB07AE">
        <w:rPr>
          <w:sz w:val="24"/>
          <w:szCs w:val="24"/>
        </w:rPr>
        <w:t>В стоимость должны быть включены: доставка до склада, шеф-монтаж и шеф-наладка (при требовании завода-изготовителя для сохранения заводской гарантии).</w:t>
      </w:r>
    </w:p>
    <w:p w:rsidR="0061715A" w:rsidRDefault="0061715A" w:rsidP="0061715A"/>
    <w:p w:rsidR="0061715A" w:rsidRDefault="0061715A" w:rsidP="0061715A"/>
    <w:p w:rsidR="007C3E87" w:rsidRDefault="007C3E87" w:rsidP="0061715A"/>
    <w:p w:rsidR="006C489A" w:rsidRDefault="006C489A" w:rsidP="006C489A">
      <w:pPr>
        <w:rPr>
          <w:sz w:val="28"/>
          <w:szCs w:val="28"/>
        </w:rPr>
      </w:pPr>
    </w:p>
    <w:p w:rsidR="006C489A" w:rsidRDefault="006C489A" w:rsidP="006C489A">
      <w:bookmarkStart w:id="0" w:name="_GoBack"/>
      <w:bookmarkEnd w:id="0"/>
    </w:p>
    <w:p w:rsidR="006C489A" w:rsidRPr="006C489A" w:rsidRDefault="006C489A" w:rsidP="006C489A">
      <w:pPr>
        <w:rPr>
          <w:sz w:val="24"/>
          <w:szCs w:val="24"/>
        </w:rPr>
      </w:pPr>
    </w:p>
    <w:p w:rsidR="006C489A" w:rsidRPr="006C489A" w:rsidRDefault="006C489A" w:rsidP="006C489A">
      <w:pPr>
        <w:tabs>
          <w:tab w:val="left" w:pos="567"/>
        </w:tabs>
        <w:jc w:val="both"/>
        <w:rPr>
          <w:sz w:val="24"/>
          <w:szCs w:val="24"/>
        </w:rPr>
      </w:pPr>
      <w:r w:rsidRPr="006C489A">
        <w:rPr>
          <w:sz w:val="24"/>
          <w:szCs w:val="24"/>
        </w:rPr>
        <w:t xml:space="preserve">Начальник службы ПС УВС </w:t>
      </w:r>
      <w:r w:rsidRPr="006C489A">
        <w:rPr>
          <w:sz w:val="24"/>
          <w:szCs w:val="24"/>
        </w:rPr>
        <w:tab/>
      </w:r>
      <w:r w:rsidRPr="006C489A">
        <w:rPr>
          <w:sz w:val="24"/>
          <w:szCs w:val="24"/>
        </w:rPr>
        <w:tab/>
      </w:r>
      <w:r w:rsidRPr="006C489A">
        <w:rPr>
          <w:sz w:val="24"/>
          <w:szCs w:val="24"/>
        </w:rPr>
        <w:tab/>
      </w:r>
      <w:r w:rsidRPr="006C489A">
        <w:rPr>
          <w:sz w:val="24"/>
          <w:szCs w:val="24"/>
        </w:rPr>
        <w:tab/>
      </w:r>
      <w:r w:rsidRPr="006C489A">
        <w:rPr>
          <w:sz w:val="24"/>
          <w:szCs w:val="24"/>
        </w:rPr>
        <w:tab/>
      </w:r>
      <w:r w:rsidRPr="006C489A">
        <w:rPr>
          <w:sz w:val="24"/>
          <w:szCs w:val="24"/>
        </w:rPr>
        <w:tab/>
        <w:t>В.Ф. Севостьянов</w:t>
      </w:r>
    </w:p>
    <w:p w:rsidR="006C489A" w:rsidRPr="006C489A" w:rsidRDefault="006C489A" w:rsidP="006C489A">
      <w:pPr>
        <w:rPr>
          <w:sz w:val="24"/>
          <w:szCs w:val="24"/>
        </w:rPr>
      </w:pPr>
    </w:p>
    <w:p w:rsidR="006C489A" w:rsidRPr="006C489A" w:rsidRDefault="006C489A" w:rsidP="006C489A">
      <w:pPr>
        <w:rPr>
          <w:sz w:val="24"/>
          <w:szCs w:val="24"/>
        </w:rPr>
      </w:pPr>
    </w:p>
    <w:p w:rsidR="006C489A" w:rsidRPr="006C489A" w:rsidRDefault="006C489A" w:rsidP="006C489A">
      <w:pPr>
        <w:rPr>
          <w:sz w:val="24"/>
          <w:szCs w:val="24"/>
        </w:rPr>
      </w:pPr>
    </w:p>
    <w:p w:rsidR="006C489A" w:rsidRPr="006C489A" w:rsidRDefault="006C489A" w:rsidP="006C489A">
      <w:pPr>
        <w:rPr>
          <w:sz w:val="24"/>
          <w:szCs w:val="24"/>
        </w:rPr>
      </w:pPr>
    </w:p>
    <w:p w:rsidR="006C489A" w:rsidRPr="006C489A" w:rsidRDefault="006C489A" w:rsidP="006C489A">
      <w:pPr>
        <w:rPr>
          <w:sz w:val="24"/>
          <w:szCs w:val="24"/>
        </w:rPr>
      </w:pPr>
    </w:p>
    <w:p w:rsidR="006C489A" w:rsidRPr="006C489A" w:rsidRDefault="006C489A" w:rsidP="006C489A">
      <w:pPr>
        <w:rPr>
          <w:sz w:val="24"/>
          <w:szCs w:val="24"/>
        </w:rPr>
      </w:pPr>
    </w:p>
    <w:p w:rsidR="006C489A" w:rsidRPr="006C489A" w:rsidRDefault="006C489A" w:rsidP="006C489A">
      <w:pPr>
        <w:rPr>
          <w:sz w:val="24"/>
          <w:szCs w:val="24"/>
        </w:rPr>
      </w:pPr>
      <w:r w:rsidRPr="006C489A">
        <w:rPr>
          <w:sz w:val="24"/>
          <w:szCs w:val="24"/>
        </w:rPr>
        <w:t xml:space="preserve">Начальник СРЗАИиМ </w:t>
      </w:r>
      <w:r w:rsidRPr="006C489A">
        <w:rPr>
          <w:sz w:val="24"/>
          <w:szCs w:val="24"/>
        </w:rPr>
        <w:tab/>
      </w:r>
      <w:r w:rsidRPr="006C489A">
        <w:rPr>
          <w:sz w:val="24"/>
          <w:szCs w:val="24"/>
        </w:rPr>
        <w:tab/>
        <w:t xml:space="preserve">                        </w:t>
      </w:r>
      <w:r w:rsidRPr="006C489A">
        <w:rPr>
          <w:sz w:val="24"/>
          <w:szCs w:val="24"/>
        </w:rPr>
        <w:tab/>
      </w:r>
      <w:r w:rsidRPr="006C489A">
        <w:rPr>
          <w:sz w:val="24"/>
          <w:szCs w:val="24"/>
        </w:rPr>
        <w:tab/>
      </w:r>
      <w:r w:rsidRPr="006C489A">
        <w:rPr>
          <w:sz w:val="24"/>
          <w:szCs w:val="24"/>
        </w:rPr>
        <w:tab/>
      </w:r>
      <w:r w:rsidRPr="006C489A">
        <w:rPr>
          <w:sz w:val="24"/>
          <w:szCs w:val="24"/>
        </w:rPr>
        <w:tab/>
        <w:t xml:space="preserve"> О.Н. Ряднов</w:t>
      </w:r>
    </w:p>
    <w:p w:rsidR="006C489A" w:rsidRPr="006C489A" w:rsidRDefault="006C489A" w:rsidP="006C489A">
      <w:pPr>
        <w:rPr>
          <w:sz w:val="24"/>
          <w:szCs w:val="24"/>
        </w:rPr>
      </w:pPr>
    </w:p>
    <w:p w:rsidR="006C489A" w:rsidRPr="006C489A" w:rsidRDefault="006C489A" w:rsidP="006C489A">
      <w:pPr>
        <w:rPr>
          <w:sz w:val="24"/>
          <w:szCs w:val="24"/>
        </w:rPr>
      </w:pPr>
    </w:p>
    <w:p w:rsidR="006C489A" w:rsidRPr="006C489A" w:rsidRDefault="006C489A" w:rsidP="006C489A">
      <w:pPr>
        <w:rPr>
          <w:sz w:val="24"/>
          <w:szCs w:val="24"/>
        </w:rPr>
      </w:pPr>
    </w:p>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Default="006C489A" w:rsidP="006C489A"/>
    <w:p w:rsidR="006C489A" w:rsidRPr="0066203F" w:rsidRDefault="006C489A" w:rsidP="006C489A">
      <w:r w:rsidRPr="00C423A2">
        <w:t xml:space="preserve">Исп. </w:t>
      </w:r>
      <w:r>
        <w:t>Поплавский В.В</w:t>
      </w:r>
      <w:r w:rsidRPr="00C423A2">
        <w:t>. (тел.</w:t>
      </w:r>
      <w:r>
        <w:t xml:space="preserve"> 16-58</w:t>
      </w:r>
      <w:r w:rsidRPr="00C423A2">
        <w:t>)</w:t>
      </w:r>
    </w:p>
    <w:p w:rsidR="006C489A" w:rsidRPr="00C423A2" w:rsidRDefault="006C489A" w:rsidP="006C489A"/>
    <w:p w:rsidR="00F66F5E" w:rsidRDefault="00F66F5E" w:rsidP="006C489A"/>
    <w:sectPr w:rsidR="00F66F5E" w:rsidSect="007830D2">
      <w:headerReference w:type="default" r:id="rId7"/>
      <w:pgSz w:w="11906" w:h="16838"/>
      <w:pgMar w:top="709" w:right="567" w:bottom="567"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1D91" w:rsidRDefault="00C21D91">
      <w:r>
        <w:separator/>
      </w:r>
    </w:p>
  </w:endnote>
  <w:endnote w:type="continuationSeparator" w:id="0">
    <w:p w:rsidR="00C21D91" w:rsidRDefault="00C21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PF Din Text Cond Pro">
    <w:panose1 w:val="02000000000000000000"/>
    <w:charset w:val="00"/>
    <w:family w:val="auto"/>
    <w:pitch w:val="variable"/>
    <w:sig w:usb0="A00002BF" w:usb1="5000E0FB"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1D91" w:rsidRDefault="00C21D91">
      <w:r>
        <w:rPr>
          <w:color w:val="000000"/>
        </w:rPr>
        <w:separator/>
      </w:r>
    </w:p>
  </w:footnote>
  <w:footnote w:type="continuationSeparator" w:id="0">
    <w:p w:rsidR="00C21D91" w:rsidRDefault="00C21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D91" w:rsidRDefault="00C21D91" w:rsidP="00034643">
    <w:pPr>
      <w:pStyle w:val="ae"/>
      <w:jc w:val="center"/>
    </w:pPr>
    <w:r>
      <w:fldChar w:fldCharType="begin"/>
    </w:r>
    <w:r>
      <w:instrText xml:space="preserve"> PAGE </w:instrText>
    </w:r>
    <w:r>
      <w:fldChar w:fldCharType="separate"/>
    </w:r>
    <w:r w:rsidR="00D752E9">
      <w:rPr>
        <w:noProof/>
      </w:rPr>
      <w:t>11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83D9C"/>
    <w:multiLevelType w:val="multilevel"/>
    <w:tmpl w:val="B34A918E"/>
    <w:styleLink w:val="WWNum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none"/>
      <w:lvlText w:val="%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055374CB"/>
    <w:multiLevelType w:val="multilevel"/>
    <w:tmpl w:val="A3965832"/>
    <w:styleLink w:val="WWNum1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 w15:restartNumberingAfterBreak="0">
    <w:nsid w:val="09651F40"/>
    <w:multiLevelType w:val="multilevel"/>
    <w:tmpl w:val="068A4F44"/>
    <w:styleLink w:val="WWNum11"/>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 w15:restartNumberingAfterBreak="0">
    <w:nsid w:val="0AF454C0"/>
    <w:multiLevelType w:val="multilevel"/>
    <w:tmpl w:val="2BEEC4C8"/>
    <w:styleLink w:val="WWNum26"/>
    <w:lvl w:ilvl="0">
      <w:start w:val="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EC972B7"/>
    <w:multiLevelType w:val="multilevel"/>
    <w:tmpl w:val="67CEB1BE"/>
    <w:styleLink w:val="WWNum23"/>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0">
    <w:nsid w:val="107E6689"/>
    <w:multiLevelType w:val="hybridMultilevel"/>
    <w:tmpl w:val="CBCE48E4"/>
    <w:lvl w:ilvl="0" w:tplc="D7CC6212">
      <w:start w:val="1"/>
      <w:numFmt w:val="decimal"/>
      <w:lvlText w:val="%1."/>
      <w:lvlJc w:val="left"/>
      <w:pPr>
        <w:ind w:left="927" w:hanging="360"/>
      </w:pPr>
      <w:rPr>
        <w:rFonts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pStyle w:val="a"/>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2CE2C6C"/>
    <w:multiLevelType w:val="multilevel"/>
    <w:tmpl w:val="BFEA215A"/>
    <w:styleLink w:val="WWNum1"/>
    <w:lvl w:ilvl="0">
      <w:start w:val="1"/>
      <w:numFmt w:val="upperRoman"/>
      <w:lvlText w:val="Статья %1."/>
      <w:lvlJc w:val="left"/>
    </w:lvl>
    <w:lvl w:ilvl="1">
      <w:start w:val="1"/>
      <w:numFmt w:val="decimal"/>
      <w:lvlText w:val="Раздел %1.%2"/>
      <w:lvlJc w:val="left"/>
    </w:lvl>
    <w:lvl w:ilvl="2">
      <w:start w:val="1"/>
      <w:numFmt w:val="lowerLetter"/>
      <w:lvlText w:val="(%1.%2.%3)"/>
      <w:lvlJc w:val="left"/>
    </w:lvl>
    <w:lvl w:ilvl="3">
      <w:start w:val="1"/>
      <w:numFmt w:val="lowerRoman"/>
      <w:lvlText w:val="(%1.%2.%3.%4)"/>
      <w:lvlJc w:val="right"/>
    </w:lvl>
    <w:lvl w:ilvl="4">
      <w:start w:val="1"/>
      <w:numFmt w:val="decimal"/>
      <w:lvlText w:val="%1.%2.%3.%4.%5)"/>
      <w:lvlJc w:val="left"/>
    </w:lvl>
    <w:lvl w:ilvl="5">
      <w:start w:val="1"/>
      <w:numFmt w:val="lowerLetter"/>
      <w:lvlText w:val="%1.%2.%3.%4.%5.%6)"/>
      <w:lvlJc w:val="left"/>
    </w:lvl>
    <w:lvl w:ilvl="6">
      <w:start w:val="1"/>
      <w:numFmt w:val="lowerRoman"/>
      <w:lvlText w:val="%1.%2.%3.%4.%5.%6.%7)"/>
      <w:lvlJc w:val="right"/>
    </w:lvl>
    <w:lvl w:ilvl="7">
      <w:start w:val="1"/>
      <w:numFmt w:val="lowerLetter"/>
      <w:lvlText w:val="%1.%2.%3.%4.%5.%6.%7.%8."/>
      <w:lvlJc w:val="left"/>
    </w:lvl>
    <w:lvl w:ilvl="8">
      <w:start w:val="1"/>
      <w:numFmt w:val="lowerRoman"/>
      <w:lvlText w:val="%1.%2.%3.%4.%5.%6.%7.%8.%9."/>
      <w:lvlJc w:val="right"/>
    </w:lvl>
  </w:abstractNum>
  <w:abstractNum w:abstractNumId="7" w15:restartNumberingAfterBreak="0">
    <w:nsid w:val="16EF7EE5"/>
    <w:multiLevelType w:val="multilevel"/>
    <w:tmpl w:val="B7A48102"/>
    <w:styleLink w:val="WWNum3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15:restartNumberingAfterBreak="0">
    <w:nsid w:val="19963B7D"/>
    <w:multiLevelType w:val="multilevel"/>
    <w:tmpl w:val="BB84589C"/>
    <w:styleLink w:val="WWNum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15:restartNumberingAfterBreak="0">
    <w:nsid w:val="1A625CF5"/>
    <w:multiLevelType w:val="multilevel"/>
    <w:tmpl w:val="E4622F86"/>
    <w:styleLink w:val="WWNum14"/>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 w15:restartNumberingAfterBreak="0">
    <w:nsid w:val="1A654E60"/>
    <w:multiLevelType w:val="multilevel"/>
    <w:tmpl w:val="FF0E7A0A"/>
    <w:styleLink w:val="WWNum3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15:restartNumberingAfterBreak="0">
    <w:nsid w:val="1B2B02B8"/>
    <w:multiLevelType w:val="hybridMultilevel"/>
    <w:tmpl w:val="E72C08B0"/>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DB030A6"/>
    <w:multiLevelType w:val="hybridMultilevel"/>
    <w:tmpl w:val="0E66B9A2"/>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DC65F9A"/>
    <w:multiLevelType w:val="multilevel"/>
    <w:tmpl w:val="ABE89542"/>
    <w:styleLink w:val="WWNum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 w15:restartNumberingAfterBreak="0">
    <w:nsid w:val="20840D10"/>
    <w:multiLevelType w:val="multilevel"/>
    <w:tmpl w:val="B7D883FC"/>
    <w:styleLink w:val="WWNum1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 w15:restartNumberingAfterBreak="0">
    <w:nsid w:val="25903F2C"/>
    <w:multiLevelType w:val="multilevel"/>
    <w:tmpl w:val="56E871B6"/>
    <w:styleLink w:val="WWNum28"/>
    <w:lvl w:ilvl="0">
      <w:start w:val="1"/>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16" w15:restartNumberingAfterBreak="0">
    <w:nsid w:val="2751180D"/>
    <w:multiLevelType w:val="multilevel"/>
    <w:tmpl w:val="D6A63E5E"/>
    <w:styleLink w:val="WWNum33"/>
    <w:lvl w:ilvl="0">
      <w:start w:val="1"/>
      <w:numFmt w:val="decimal"/>
      <w:lvlText w:val="%1."/>
      <w:lvlJc w:val="left"/>
      <w:rPr>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15:restartNumberingAfterBreak="0">
    <w:nsid w:val="287F50E9"/>
    <w:multiLevelType w:val="multilevel"/>
    <w:tmpl w:val="A29003F0"/>
    <w:styleLink w:val="WWNum24"/>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29F13EE9"/>
    <w:multiLevelType w:val="hybridMultilevel"/>
    <w:tmpl w:val="6F8A75F8"/>
    <w:lvl w:ilvl="0" w:tplc="4A3EB9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01B309C"/>
    <w:multiLevelType w:val="multilevel"/>
    <w:tmpl w:val="F95871BE"/>
    <w:styleLink w:val="WWNum1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15:restartNumberingAfterBreak="0">
    <w:nsid w:val="35A07075"/>
    <w:multiLevelType w:val="multilevel"/>
    <w:tmpl w:val="A3240C78"/>
    <w:lvl w:ilvl="0">
      <w:start w:val="1"/>
      <w:numFmt w:val="decimal"/>
      <w:lvlText w:val="%1."/>
      <w:lvlJc w:val="left"/>
      <w:pPr>
        <w:ind w:left="1429" w:hanging="360"/>
      </w:pPr>
      <w:rPr>
        <w:b/>
      </w:rPr>
    </w:lvl>
    <w:lvl w:ilvl="1">
      <w:start w:val="1"/>
      <w:numFmt w:val="decimal"/>
      <w:isLgl/>
      <w:lvlText w:val="%1.%2."/>
      <w:lvlJc w:val="left"/>
      <w:pPr>
        <w:ind w:left="1211" w:hanging="360"/>
      </w:pPr>
      <w:rPr>
        <w:rFonts w:hint="default"/>
        <w:sz w:val="24"/>
        <w:szCs w:val="24"/>
      </w:rPr>
    </w:lvl>
    <w:lvl w:ilvl="2">
      <w:start w:val="1"/>
      <w:numFmt w:val="decimal"/>
      <w:isLgl/>
      <w:lvlText w:val="%1.%2.%3."/>
      <w:lvlJc w:val="left"/>
      <w:pPr>
        <w:ind w:left="1789" w:hanging="720"/>
      </w:pPr>
      <w:rPr>
        <w:rFonts w:hint="default"/>
        <w:sz w:val="24"/>
        <w:szCs w:val="24"/>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1" w15:restartNumberingAfterBreak="0">
    <w:nsid w:val="39664EE2"/>
    <w:multiLevelType w:val="multilevel"/>
    <w:tmpl w:val="B09CBE08"/>
    <w:lvl w:ilvl="0">
      <w:start w:val="3"/>
      <w:numFmt w:val="decimal"/>
      <w:lvlText w:val="%1."/>
      <w:lvlJc w:val="left"/>
      <w:pPr>
        <w:ind w:left="1789" w:hanging="360"/>
      </w:pPr>
      <w:rPr>
        <w:rFonts w:hint="default"/>
      </w:rPr>
    </w:lvl>
    <w:lvl w:ilvl="1">
      <w:start w:val="3"/>
      <w:numFmt w:val="decimal"/>
      <w:lvlText w:val="5.%2."/>
      <w:lvlJc w:val="left"/>
      <w:pPr>
        <w:ind w:left="3131" w:hanging="720"/>
      </w:pPr>
      <w:rPr>
        <w:rFonts w:hint="default"/>
        <w:sz w:val="22"/>
        <w:szCs w:val="24"/>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229" w:hanging="1800"/>
      </w:pPr>
      <w:rPr>
        <w:rFonts w:hint="default"/>
      </w:rPr>
    </w:lvl>
  </w:abstractNum>
  <w:abstractNum w:abstractNumId="22" w15:restartNumberingAfterBreak="0">
    <w:nsid w:val="3C2C1DFE"/>
    <w:multiLevelType w:val="multilevel"/>
    <w:tmpl w:val="7ABE2CB2"/>
    <w:styleLink w:val="WWNum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 w15:restartNumberingAfterBreak="0">
    <w:nsid w:val="412D14FA"/>
    <w:multiLevelType w:val="multilevel"/>
    <w:tmpl w:val="02CE0D4E"/>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4" w15:restartNumberingAfterBreak="0">
    <w:nsid w:val="438C0D46"/>
    <w:multiLevelType w:val="multilevel"/>
    <w:tmpl w:val="B0B6DA18"/>
    <w:styleLink w:val="WWNum32"/>
    <w:lvl w:ilvl="0">
      <w:start w:val="1"/>
      <w:numFmt w:val="decimal"/>
      <w:lvlText w:val="%1."/>
      <w:lvlJc w:val="left"/>
      <w:rPr>
        <w:b/>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4567443A"/>
    <w:multiLevelType w:val="multilevel"/>
    <w:tmpl w:val="398ACC26"/>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6" w15:restartNumberingAfterBreak="0">
    <w:nsid w:val="48BF0DD5"/>
    <w:multiLevelType w:val="multilevel"/>
    <w:tmpl w:val="CB8C6E32"/>
    <w:styleLink w:val="WWNum25"/>
    <w:lvl w:ilvl="0">
      <w:start w:val="3"/>
      <w:numFmt w:val="decimal"/>
      <w:lvlText w:val="%1."/>
      <w:lvlJc w:val="left"/>
      <w:rPr>
        <w:b w:val="0"/>
      </w:rPr>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27" w15:restartNumberingAfterBreak="0">
    <w:nsid w:val="499F2FE8"/>
    <w:multiLevelType w:val="multilevel"/>
    <w:tmpl w:val="2AC4201A"/>
    <w:styleLink w:val="WWNum3"/>
    <w:lvl w:ilvl="0">
      <w:start w:val="3"/>
      <w:numFmt w:val="decimal"/>
      <w:lvlText w:val="%1."/>
      <w:lvlJc w:val="left"/>
      <w:rPr>
        <w:b/>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53AB009E"/>
    <w:multiLevelType w:val="hybridMultilevel"/>
    <w:tmpl w:val="BECE6B4E"/>
    <w:lvl w:ilvl="0" w:tplc="0419000F">
      <w:start w:val="1"/>
      <w:numFmt w:val="decimal"/>
      <w:lvlText w:val="%1."/>
      <w:lvlJc w:val="left"/>
      <w:pPr>
        <w:ind w:left="720" w:hanging="360"/>
      </w:pPr>
      <w:rPr>
        <w:rFonts w:hint="default"/>
      </w:rPr>
    </w:lvl>
    <w:lvl w:ilvl="1" w:tplc="9EA25ABE">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6615C2"/>
    <w:multiLevelType w:val="multilevel"/>
    <w:tmpl w:val="EDBE255E"/>
    <w:styleLink w:val="WWNum15"/>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0" w15:restartNumberingAfterBreak="0">
    <w:nsid w:val="55DD47C0"/>
    <w:multiLevelType w:val="multilevel"/>
    <w:tmpl w:val="89EC96EA"/>
    <w:styleLink w:val="WWNum1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 w15:restartNumberingAfterBreak="0">
    <w:nsid w:val="5DCB0265"/>
    <w:multiLevelType w:val="multilevel"/>
    <w:tmpl w:val="1CAC512A"/>
    <w:styleLink w:val="WWNum2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2" w15:restartNumberingAfterBreak="0">
    <w:nsid w:val="5DD91C94"/>
    <w:multiLevelType w:val="hybridMultilevel"/>
    <w:tmpl w:val="1FA6ABEC"/>
    <w:lvl w:ilvl="0" w:tplc="4A3EB976">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E1A4EFE"/>
    <w:multiLevelType w:val="multilevel"/>
    <w:tmpl w:val="21FC3892"/>
    <w:lvl w:ilvl="0">
      <w:start w:val="9"/>
      <w:numFmt w:val="decimal"/>
      <w:lvlText w:val="%1."/>
      <w:lvlJc w:val="left"/>
      <w:pPr>
        <w:ind w:left="1789" w:hanging="360"/>
      </w:pPr>
      <w:rPr>
        <w:rFonts w:hint="default"/>
      </w:rPr>
    </w:lvl>
    <w:lvl w:ilvl="1">
      <w:start w:val="1"/>
      <w:numFmt w:val="decimal"/>
      <w:isLgl/>
      <w:lvlText w:val="%1.%2."/>
      <w:lvlJc w:val="left"/>
      <w:pPr>
        <w:ind w:left="2149" w:hanging="720"/>
      </w:pPr>
      <w:rPr>
        <w:rFonts w:hint="default"/>
        <w:sz w:val="24"/>
        <w:szCs w:val="24"/>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229" w:hanging="1800"/>
      </w:pPr>
      <w:rPr>
        <w:rFonts w:hint="default"/>
      </w:rPr>
    </w:lvl>
  </w:abstractNum>
  <w:abstractNum w:abstractNumId="34" w15:restartNumberingAfterBreak="0">
    <w:nsid w:val="5E2B6AF1"/>
    <w:multiLevelType w:val="multilevel"/>
    <w:tmpl w:val="B894A616"/>
    <w:styleLink w:val="WWOutlineListStyle"/>
    <w:lvl w:ilvl="0">
      <w:start w:val="1"/>
      <w:numFmt w:val="decimal"/>
      <w:lvlText w:val="%1."/>
      <w:lvlJc w:val="left"/>
    </w:lvl>
    <w:lvl w:ilvl="1">
      <w:start w:val="1"/>
      <w:numFmt w:val="decimal"/>
      <w:lvlText w:val="Раздел %1.%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5E9670AE"/>
    <w:multiLevelType w:val="multilevel"/>
    <w:tmpl w:val="31C4B974"/>
    <w:styleLink w:val="WWNum2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6" w15:restartNumberingAfterBreak="0">
    <w:nsid w:val="64223A0F"/>
    <w:multiLevelType w:val="hybridMultilevel"/>
    <w:tmpl w:val="044413F4"/>
    <w:lvl w:ilvl="0" w:tplc="4A3EB9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45E3541"/>
    <w:multiLevelType w:val="hybridMultilevel"/>
    <w:tmpl w:val="4E18510E"/>
    <w:lvl w:ilvl="0" w:tplc="9EA25A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BEF056C"/>
    <w:multiLevelType w:val="multilevel"/>
    <w:tmpl w:val="6FC693AE"/>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9" w15:restartNumberingAfterBreak="0">
    <w:nsid w:val="6D89650F"/>
    <w:multiLevelType w:val="multilevel"/>
    <w:tmpl w:val="81A8A07C"/>
    <w:styleLink w:val="WWNum2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0" w15:restartNumberingAfterBreak="0">
    <w:nsid w:val="703F7114"/>
    <w:multiLevelType w:val="multilevel"/>
    <w:tmpl w:val="B2587424"/>
    <w:styleLink w:val="WWNum18"/>
    <w:lvl w:ilvl="0">
      <w:start w:val="4"/>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1" w15:restartNumberingAfterBreak="0">
    <w:nsid w:val="74C45874"/>
    <w:multiLevelType w:val="multilevel"/>
    <w:tmpl w:val="61A68928"/>
    <w:styleLink w:val="WWNum5"/>
    <w:lvl w:ilvl="0">
      <w:start w:val="3"/>
      <w:numFmt w:val="decimal"/>
      <w:lvlText w:val="%1."/>
      <w:lvlJc w:val="left"/>
      <w:rPr>
        <w:b/>
      </w:rPr>
    </w:lvl>
    <w:lvl w:ilvl="1">
      <w:numFmt w:val="bullet"/>
      <w:lvlText w:val=""/>
      <w:lvlJc w:val="left"/>
      <w:rPr>
        <w:rFonts w:ascii="Symbol" w:hAnsi="Symbol"/>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2" w15:restartNumberingAfterBreak="0">
    <w:nsid w:val="767C5678"/>
    <w:multiLevelType w:val="multilevel"/>
    <w:tmpl w:val="E5C8AB7A"/>
    <w:styleLink w:val="WWNum20"/>
    <w:lvl w:ilvl="0">
      <w:start w:val="4"/>
      <w:numFmt w:val="decimal"/>
      <w:lvlText w:val="%1."/>
      <w:lvlJc w:val="left"/>
    </w:lvl>
    <w:lvl w:ilvl="1">
      <w:start w:val="1"/>
      <w:numFmt w:val="decimal"/>
      <w:lvlText w:val="%1.%2."/>
      <w:lvlJc w:val="left"/>
      <w:rPr>
        <w:b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3" w15:restartNumberingAfterBreak="0">
    <w:nsid w:val="76FA2BEA"/>
    <w:multiLevelType w:val="multilevel"/>
    <w:tmpl w:val="F8767028"/>
    <w:styleLink w:val="WWNum3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4" w15:restartNumberingAfterBreak="0">
    <w:nsid w:val="781C0A67"/>
    <w:multiLevelType w:val="multilevel"/>
    <w:tmpl w:val="97926976"/>
    <w:styleLink w:val="WWNum9"/>
    <w:lvl w:ilvl="0">
      <w:start w:val="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5" w15:restartNumberingAfterBreak="0">
    <w:nsid w:val="78EC4C42"/>
    <w:multiLevelType w:val="multilevel"/>
    <w:tmpl w:val="ABEE63E8"/>
    <w:styleLink w:val="WWNum1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6" w15:restartNumberingAfterBreak="0">
    <w:nsid w:val="7FB807FD"/>
    <w:multiLevelType w:val="multilevel"/>
    <w:tmpl w:val="36B2BD3A"/>
    <w:styleLink w:val="WWNum2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34"/>
  </w:num>
  <w:num w:numId="2">
    <w:abstractNumId w:val="6"/>
  </w:num>
  <w:num w:numId="3">
    <w:abstractNumId w:val="0"/>
  </w:num>
  <w:num w:numId="4">
    <w:abstractNumId w:val="27"/>
  </w:num>
  <w:num w:numId="5">
    <w:abstractNumId w:val="38"/>
  </w:num>
  <w:num w:numId="6">
    <w:abstractNumId w:val="41"/>
  </w:num>
  <w:num w:numId="7">
    <w:abstractNumId w:val="13"/>
  </w:num>
  <w:num w:numId="8">
    <w:abstractNumId w:val="25"/>
  </w:num>
  <w:num w:numId="9">
    <w:abstractNumId w:val="22"/>
  </w:num>
  <w:num w:numId="10">
    <w:abstractNumId w:val="44"/>
  </w:num>
  <w:num w:numId="11">
    <w:abstractNumId w:val="19"/>
  </w:num>
  <w:num w:numId="12">
    <w:abstractNumId w:val="2"/>
  </w:num>
  <w:num w:numId="13">
    <w:abstractNumId w:val="8"/>
  </w:num>
  <w:num w:numId="14">
    <w:abstractNumId w:val="30"/>
  </w:num>
  <w:num w:numId="15">
    <w:abstractNumId w:val="9"/>
  </w:num>
  <w:num w:numId="16">
    <w:abstractNumId w:val="29"/>
  </w:num>
  <w:num w:numId="17">
    <w:abstractNumId w:val="45"/>
  </w:num>
  <w:num w:numId="18">
    <w:abstractNumId w:val="14"/>
  </w:num>
  <w:num w:numId="19">
    <w:abstractNumId w:val="40"/>
  </w:num>
  <w:num w:numId="20">
    <w:abstractNumId w:val="1"/>
  </w:num>
  <w:num w:numId="21">
    <w:abstractNumId w:val="42"/>
  </w:num>
  <w:num w:numId="22">
    <w:abstractNumId w:val="46"/>
  </w:num>
  <w:num w:numId="23">
    <w:abstractNumId w:val="39"/>
  </w:num>
  <w:num w:numId="24">
    <w:abstractNumId w:val="4"/>
  </w:num>
  <w:num w:numId="25">
    <w:abstractNumId w:val="17"/>
  </w:num>
  <w:num w:numId="26">
    <w:abstractNumId w:val="26"/>
  </w:num>
  <w:num w:numId="27">
    <w:abstractNumId w:val="3"/>
  </w:num>
  <w:num w:numId="28">
    <w:abstractNumId w:val="35"/>
  </w:num>
  <w:num w:numId="29">
    <w:abstractNumId w:val="31"/>
  </w:num>
  <w:num w:numId="30">
    <w:abstractNumId w:val="10"/>
  </w:num>
  <w:num w:numId="31">
    <w:abstractNumId w:val="7"/>
  </w:num>
  <w:num w:numId="32">
    <w:abstractNumId w:val="24"/>
  </w:num>
  <w:num w:numId="33">
    <w:abstractNumId w:val="16"/>
  </w:num>
  <w:num w:numId="34">
    <w:abstractNumId w:val="43"/>
  </w:num>
  <w:num w:numId="35">
    <w:abstractNumId w:val="5"/>
  </w:num>
  <w:num w:numId="36">
    <w:abstractNumId w:val="36"/>
  </w:num>
  <w:num w:numId="37">
    <w:abstractNumId w:val="18"/>
  </w:num>
  <w:num w:numId="38">
    <w:abstractNumId w:val="32"/>
  </w:num>
  <w:num w:numId="39">
    <w:abstractNumId w:val="28"/>
  </w:num>
  <w:num w:numId="40">
    <w:abstractNumId w:val="12"/>
  </w:num>
  <w:num w:numId="41">
    <w:abstractNumId w:val="11"/>
  </w:num>
  <w:num w:numId="42">
    <w:abstractNumId w:val="15"/>
  </w:num>
  <w:num w:numId="43">
    <w:abstractNumId w:val="20"/>
  </w:num>
  <w:num w:numId="44">
    <w:abstractNumId w:val="23"/>
  </w:num>
  <w:num w:numId="45">
    <w:abstractNumId w:val="21"/>
  </w:num>
  <w:num w:numId="46">
    <w:abstractNumId w:val="37"/>
  </w:num>
  <w:num w:numId="47">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697"/>
    <w:rsid w:val="0000220A"/>
    <w:rsid w:val="00023661"/>
    <w:rsid w:val="00034643"/>
    <w:rsid w:val="000708B9"/>
    <w:rsid w:val="00076492"/>
    <w:rsid w:val="00081E26"/>
    <w:rsid w:val="000853E0"/>
    <w:rsid w:val="000A6DD1"/>
    <w:rsid w:val="000B4442"/>
    <w:rsid w:val="000B7160"/>
    <w:rsid w:val="001008A2"/>
    <w:rsid w:val="00183B0B"/>
    <w:rsid w:val="001A5191"/>
    <w:rsid w:val="001C29AE"/>
    <w:rsid w:val="001C54A6"/>
    <w:rsid w:val="00216AA1"/>
    <w:rsid w:val="00250D37"/>
    <w:rsid w:val="0028411B"/>
    <w:rsid w:val="00284B58"/>
    <w:rsid w:val="002C0C01"/>
    <w:rsid w:val="002C3686"/>
    <w:rsid w:val="002F11D7"/>
    <w:rsid w:val="00300083"/>
    <w:rsid w:val="00326E7C"/>
    <w:rsid w:val="0033628E"/>
    <w:rsid w:val="00344BD3"/>
    <w:rsid w:val="00346194"/>
    <w:rsid w:val="00375A69"/>
    <w:rsid w:val="003801DE"/>
    <w:rsid w:val="003843A0"/>
    <w:rsid w:val="00386058"/>
    <w:rsid w:val="003A1998"/>
    <w:rsid w:val="003C266F"/>
    <w:rsid w:val="003C44A8"/>
    <w:rsid w:val="003D5C4A"/>
    <w:rsid w:val="003F5625"/>
    <w:rsid w:val="00441384"/>
    <w:rsid w:val="004A3563"/>
    <w:rsid w:val="004D30D7"/>
    <w:rsid w:val="004F4A6E"/>
    <w:rsid w:val="00515A19"/>
    <w:rsid w:val="00584AB0"/>
    <w:rsid w:val="005F4117"/>
    <w:rsid w:val="005F4848"/>
    <w:rsid w:val="0061715A"/>
    <w:rsid w:val="00643406"/>
    <w:rsid w:val="00650671"/>
    <w:rsid w:val="00672F0C"/>
    <w:rsid w:val="00691FCC"/>
    <w:rsid w:val="006B4EB9"/>
    <w:rsid w:val="006C489A"/>
    <w:rsid w:val="00734E6B"/>
    <w:rsid w:val="007419E9"/>
    <w:rsid w:val="0074763C"/>
    <w:rsid w:val="007779AB"/>
    <w:rsid w:val="007830D2"/>
    <w:rsid w:val="007A07BB"/>
    <w:rsid w:val="007B0557"/>
    <w:rsid w:val="007C3E87"/>
    <w:rsid w:val="007D2851"/>
    <w:rsid w:val="007E1EC1"/>
    <w:rsid w:val="007E5B5E"/>
    <w:rsid w:val="008045D3"/>
    <w:rsid w:val="0082245F"/>
    <w:rsid w:val="0084473F"/>
    <w:rsid w:val="008A0F5A"/>
    <w:rsid w:val="008A6ADD"/>
    <w:rsid w:val="008C1D62"/>
    <w:rsid w:val="008D7023"/>
    <w:rsid w:val="008D7747"/>
    <w:rsid w:val="008E058A"/>
    <w:rsid w:val="008E6339"/>
    <w:rsid w:val="008F44DA"/>
    <w:rsid w:val="00907FE7"/>
    <w:rsid w:val="0091183A"/>
    <w:rsid w:val="0092043B"/>
    <w:rsid w:val="00922EA8"/>
    <w:rsid w:val="0094129E"/>
    <w:rsid w:val="009741EC"/>
    <w:rsid w:val="009A32ED"/>
    <w:rsid w:val="009E690E"/>
    <w:rsid w:val="009F0573"/>
    <w:rsid w:val="009F76EA"/>
    <w:rsid w:val="00A45793"/>
    <w:rsid w:val="00A53C77"/>
    <w:rsid w:val="00A63C48"/>
    <w:rsid w:val="00A71510"/>
    <w:rsid w:val="00A71EE2"/>
    <w:rsid w:val="00A720E0"/>
    <w:rsid w:val="00AC65F7"/>
    <w:rsid w:val="00AE38F7"/>
    <w:rsid w:val="00AE69E5"/>
    <w:rsid w:val="00B02F9C"/>
    <w:rsid w:val="00B57229"/>
    <w:rsid w:val="00B66228"/>
    <w:rsid w:val="00B7065D"/>
    <w:rsid w:val="00BF304C"/>
    <w:rsid w:val="00C074F9"/>
    <w:rsid w:val="00C21D91"/>
    <w:rsid w:val="00C71E3B"/>
    <w:rsid w:val="00D15BCF"/>
    <w:rsid w:val="00D70D8C"/>
    <w:rsid w:val="00D752E9"/>
    <w:rsid w:val="00DE66A9"/>
    <w:rsid w:val="00DF51DF"/>
    <w:rsid w:val="00E0560C"/>
    <w:rsid w:val="00E3094A"/>
    <w:rsid w:val="00E52618"/>
    <w:rsid w:val="00E64697"/>
    <w:rsid w:val="00E72201"/>
    <w:rsid w:val="00EB0120"/>
    <w:rsid w:val="00EB6113"/>
    <w:rsid w:val="00F57444"/>
    <w:rsid w:val="00F6221C"/>
    <w:rsid w:val="00F66F5E"/>
    <w:rsid w:val="00F82283"/>
    <w:rsid w:val="00FC31E7"/>
    <w:rsid w:val="00FD48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8E5581-070D-4995-A878-EA11473E4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84473F"/>
    <w:pPr>
      <w:widowControl w:val="0"/>
      <w:suppressAutoHyphens/>
      <w:autoSpaceDN w:val="0"/>
      <w:textAlignment w:val="baseline"/>
    </w:pPr>
    <w:rPr>
      <w:kern w:val="3"/>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
    <w:basedOn w:val="Standard"/>
    <w:next w:val="Textbody"/>
    <w:link w:val="10"/>
    <w:qFormat/>
    <w:rsid w:val="0084473F"/>
    <w:pPr>
      <w:keepNext/>
      <w:outlineLvl w:val="0"/>
    </w:pPr>
    <w:rPr>
      <w:b/>
      <w:bCs/>
      <w:szCs w:val="28"/>
    </w:rPr>
  </w:style>
  <w:style w:type="paragraph" w:styleId="2">
    <w:name w:val="heading 2"/>
    <w:aliases w:val="H2,2,h2,Б2,RTC,iz2,Раздел Знак,H2 Знак,Заголовок 21,Заголовок 1 + Times New Roman,14 пт,Перед:  0 пт,После:  0 пт Знак,12 пт,После:  0 пт,Numbered text 3,HD2,Heading 2 Hidden,Gliederung2,Gliederung,Indented Heading,H21,H22,H23"/>
    <w:basedOn w:val="Standard"/>
    <w:next w:val="Textbody"/>
    <w:link w:val="21"/>
    <w:qFormat/>
    <w:rsid w:val="0084473F"/>
    <w:pPr>
      <w:keepNext/>
      <w:shd w:val="clear" w:color="auto" w:fill="FFFFFF"/>
      <w:jc w:val="center"/>
      <w:outlineLvl w:val="1"/>
    </w:pPr>
    <w:rPr>
      <w:b/>
      <w:bCs/>
      <w:color w:val="404040"/>
      <w:sz w:val="20"/>
      <w:szCs w:val="20"/>
    </w:rPr>
  </w:style>
  <w:style w:type="paragraph" w:styleId="3">
    <w:name w:val="heading 3"/>
    <w:aliases w:val="Знак,Б3,RTC 3,iz3,Подраздел,римская нумерация"/>
    <w:basedOn w:val="Standard"/>
    <w:next w:val="Textbody"/>
    <w:qFormat/>
    <w:rsid w:val="0084473F"/>
    <w:pPr>
      <w:keepNext/>
      <w:spacing w:before="240" w:after="60"/>
      <w:outlineLvl w:val="2"/>
    </w:pPr>
    <w:rPr>
      <w:rFonts w:ascii="Cambria" w:hAnsi="Cambria"/>
      <w:b/>
      <w:bCs/>
      <w:sz w:val="26"/>
      <w:szCs w:val="26"/>
    </w:rPr>
  </w:style>
  <w:style w:type="paragraph" w:styleId="4">
    <w:name w:val="heading 4"/>
    <w:aliases w:val="Пункт Знак,Заголовок_4,Б4,RTC 4"/>
    <w:basedOn w:val="a0"/>
    <w:next w:val="a0"/>
    <w:link w:val="40"/>
    <w:unhideWhenUsed/>
    <w:qFormat/>
    <w:rsid w:val="004F4A6E"/>
    <w:pPr>
      <w:keepNext/>
      <w:widowControl/>
      <w:suppressAutoHyphens w:val="0"/>
      <w:autoSpaceDN/>
      <w:spacing w:before="240" w:after="60"/>
      <w:textAlignment w:val="auto"/>
      <w:outlineLvl w:val="3"/>
    </w:pPr>
    <w:rPr>
      <w:rFonts w:ascii="Calibri" w:hAnsi="Calibri"/>
      <w:b/>
      <w:bCs/>
      <w:kern w:val="0"/>
      <w:sz w:val="28"/>
      <w:szCs w:val="28"/>
    </w:rPr>
  </w:style>
  <w:style w:type="paragraph" w:styleId="5">
    <w:name w:val="heading 5"/>
    <w:basedOn w:val="a0"/>
    <w:next w:val="a0"/>
    <w:link w:val="50"/>
    <w:uiPriority w:val="99"/>
    <w:qFormat/>
    <w:rsid w:val="004F4A6E"/>
    <w:pPr>
      <w:keepNext/>
      <w:widowControl/>
      <w:suppressAutoHyphens w:val="0"/>
      <w:autoSpaceDN/>
      <w:ind w:left="5664" w:firstLine="6"/>
      <w:textAlignment w:val="auto"/>
      <w:outlineLvl w:val="4"/>
    </w:pPr>
    <w:rPr>
      <w:rFonts w:ascii="Calibri" w:hAnsi="Calibri"/>
      <w:b/>
      <w:bCs/>
      <w:i/>
      <w:iCs/>
      <w:kern w:val="0"/>
      <w:sz w:val="26"/>
      <w:szCs w:val="26"/>
    </w:rPr>
  </w:style>
  <w:style w:type="paragraph" w:styleId="6">
    <w:name w:val="heading 6"/>
    <w:basedOn w:val="a0"/>
    <w:next w:val="a0"/>
    <w:link w:val="60"/>
    <w:uiPriority w:val="99"/>
    <w:qFormat/>
    <w:rsid w:val="004F4A6E"/>
    <w:pPr>
      <w:keepNext/>
      <w:widowControl/>
      <w:suppressAutoHyphens w:val="0"/>
      <w:autoSpaceDN/>
      <w:jc w:val="both"/>
      <w:textAlignment w:val="auto"/>
      <w:outlineLvl w:val="5"/>
    </w:pPr>
    <w:rPr>
      <w:kern w:val="0"/>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andard">
    <w:name w:val="Standard"/>
    <w:link w:val="Standard0"/>
    <w:rsid w:val="0084473F"/>
    <w:pPr>
      <w:suppressAutoHyphens/>
      <w:autoSpaceDN w:val="0"/>
      <w:textAlignment w:val="baseline"/>
    </w:pPr>
    <w:rPr>
      <w:kern w:val="3"/>
      <w:sz w:val="24"/>
      <w:szCs w:val="24"/>
    </w:rPr>
  </w:style>
  <w:style w:type="paragraph" w:customStyle="1" w:styleId="Heading">
    <w:name w:val="Heading"/>
    <w:basedOn w:val="Standard"/>
    <w:next w:val="Textbody"/>
    <w:rsid w:val="0084473F"/>
    <w:pPr>
      <w:keepNext/>
      <w:spacing w:before="240" w:after="120"/>
    </w:pPr>
    <w:rPr>
      <w:rFonts w:ascii="Arial" w:eastAsia="Microsoft YaHei" w:hAnsi="Arial" w:cs="Mangal"/>
      <w:sz w:val="28"/>
      <w:szCs w:val="28"/>
    </w:rPr>
  </w:style>
  <w:style w:type="paragraph" w:customStyle="1" w:styleId="Textbody">
    <w:name w:val="Text body"/>
    <w:basedOn w:val="Standard"/>
    <w:rsid w:val="0084473F"/>
    <w:pPr>
      <w:spacing w:after="120"/>
    </w:pPr>
  </w:style>
  <w:style w:type="paragraph" w:styleId="a4">
    <w:name w:val="List"/>
    <w:basedOn w:val="Textbody"/>
    <w:rsid w:val="0084473F"/>
    <w:rPr>
      <w:rFonts w:cs="Mangal"/>
    </w:rPr>
  </w:style>
  <w:style w:type="paragraph" w:styleId="a5">
    <w:name w:val="caption"/>
    <w:basedOn w:val="Standard"/>
    <w:rsid w:val="0084473F"/>
    <w:pPr>
      <w:suppressLineNumbers/>
      <w:spacing w:before="120" w:after="120"/>
    </w:pPr>
    <w:rPr>
      <w:rFonts w:cs="Mangal"/>
      <w:i/>
      <w:iCs/>
    </w:rPr>
  </w:style>
  <w:style w:type="paragraph" w:customStyle="1" w:styleId="Index">
    <w:name w:val="Index"/>
    <w:basedOn w:val="Standard"/>
    <w:rsid w:val="0084473F"/>
    <w:pPr>
      <w:suppressLineNumbers/>
    </w:pPr>
    <w:rPr>
      <w:rFonts w:cs="Mangal"/>
    </w:rPr>
  </w:style>
  <w:style w:type="paragraph" w:styleId="20">
    <w:name w:val="Body Text Indent 2"/>
    <w:basedOn w:val="Standard"/>
    <w:link w:val="22"/>
    <w:rsid w:val="0084473F"/>
    <w:pPr>
      <w:spacing w:line="360" w:lineRule="auto"/>
      <w:ind w:left="720"/>
    </w:pPr>
    <w:rPr>
      <w:szCs w:val="28"/>
    </w:rPr>
  </w:style>
  <w:style w:type="paragraph" w:styleId="a6">
    <w:name w:val="Balloon Text"/>
    <w:basedOn w:val="Standard"/>
    <w:link w:val="a7"/>
    <w:uiPriority w:val="99"/>
    <w:rsid w:val="0084473F"/>
    <w:rPr>
      <w:rFonts w:ascii="Tahoma" w:hAnsi="Tahoma" w:cs="Tahoma"/>
      <w:sz w:val="16"/>
      <w:szCs w:val="16"/>
    </w:rPr>
  </w:style>
  <w:style w:type="paragraph" w:styleId="a8">
    <w:name w:val="List Number"/>
    <w:basedOn w:val="Standard"/>
    <w:uiPriority w:val="99"/>
    <w:rsid w:val="0084473F"/>
    <w:pPr>
      <w:spacing w:before="60" w:line="360" w:lineRule="auto"/>
      <w:jc w:val="both"/>
      <w:outlineLvl w:val="0"/>
    </w:pPr>
    <w:rPr>
      <w:sz w:val="28"/>
    </w:rPr>
  </w:style>
  <w:style w:type="paragraph" w:customStyle="1" w:styleId="a9">
    <w:name w:val="Знак Знак Знак Знак Знак Знак"/>
    <w:basedOn w:val="Standard"/>
    <w:rsid w:val="0084473F"/>
    <w:pPr>
      <w:spacing w:after="160" w:line="240" w:lineRule="exact"/>
      <w:jc w:val="both"/>
    </w:pPr>
    <w:rPr>
      <w:rFonts w:ascii="Verdana" w:hAnsi="Verdana"/>
      <w:sz w:val="20"/>
      <w:szCs w:val="20"/>
      <w:lang w:val="en-US" w:eastAsia="en-US"/>
    </w:rPr>
  </w:style>
  <w:style w:type="paragraph" w:styleId="30">
    <w:name w:val="Body Text Indent 3"/>
    <w:basedOn w:val="Standard"/>
    <w:rsid w:val="0084473F"/>
    <w:pPr>
      <w:spacing w:after="120"/>
      <w:ind w:left="283"/>
    </w:pPr>
    <w:rPr>
      <w:sz w:val="16"/>
      <w:szCs w:val="16"/>
    </w:rPr>
  </w:style>
  <w:style w:type="paragraph" w:customStyle="1" w:styleId="210">
    <w:name w:val="Основной текст 21"/>
    <w:basedOn w:val="Standard"/>
    <w:rsid w:val="0084473F"/>
    <w:pPr>
      <w:spacing w:after="120" w:line="240" w:lineRule="exact"/>
      <w:ind w:left="113" w:right="232"/>
      <w:jc w:val="both"/>
    </w:pPr>
    <w:rPr>
      <w:rFonts w:ascii="Calibri" w:eastAsia="Calibri" w:hAnsi="Calibri"/>
      <w:sz w:val="22"/>
      <w:szCs w:val="22"/>
      <w:lang w:eastAsia="en-US"/>
    </w:rPr>
  </w:style>
  <w:style w:type="paragraph" w:styleId="31">
    <w:name w:val="Body Text 3"/>
    <w:basedOn w:val="Standard"/>
    <w:uiPriority w:val="99"/>
    <w:rsid w:val="0084473F"/>
    <w:pPr>
      <w:spacing w:after="120"/>
    </w:pPr>
    <w:rPr>
      <w:sz w:val="16"/>
      <w:szCs w:val="16"/>
    </w:rPr>
  </w:style>
  <w:style w:type="paragraph" w:styleId="23">
    <w:name w:val="Body Text 2"/>
    <w:basedOn w:val="Standard"/>
    <w:uiPriority w:val="99"/>
    <w:rsid w:val="0084473F"/>
    <w:pPr>
      <w:spacing w:after="120" w:line="480" w:lineRule="auto"/>
    </w:pPr>
  </w:style>
  <w:style w:type="paragraph" w:styleId="aa">
    <w:name w:val="footer"/>
    <w:basedOn w:val="Standard"/>
    <w:uiPriority w:val="99"/>
    <w:rsid w:val="0084473F"/>
    <w:pPr>
      <w:suppressLineNumbers/>
      <w:tabs>
        <w:tab w:val="center" w:pos="4677"/>
        <w:tab w:val="right" w:pos="9355"/>
      </w:tabs>
    </w:pPr>
  </w:style>
  <w:style w:type="paragraph" w:customStyle="1" w:styleId="Textbodyindent">
    <w:name w:val="Text body indent"/>
    <w:basedOn w:val="Standard"/>
    <w:rsid w:val="0084473F"/>
    <w:pPr>
      <w:spacing w:after="120"/>
      <w:ind w:left="283"/>
    </w:pPr>
  </w:style>
  <w:style w:type="paragraph" w:styleId="ab">
    <w:name w:val="annotation text"/>
    <w:basedOn w:val="Standard"/>
    <w:link w:val="11"/>
    <w:rsid w:val="0084473F"/>
    <w:rPr>
      <w:sz w:val="20"/>
      <w:szCs w:val="20"/>
    </w:rPr>
  </w:style>
  <w:style w:type="paragraph" w:styleId="ac">
    <w:name w:val="List Paragraph"/>
    <w:aliases w:val="Нумерованый список,List Paragraph1"/>
    <w:basedOn w:val="Standard"/>
    <w:link w:val="ad"/>
    <w:uiPriority w:val="34"/>
    <w:qFormat/>
    <w:rsid w:val="0084473F"/>
    <w:pPr>
      <w:ind w:left="720"/>
    </w:pPr>
    <w:rPr>
      <w:sz w:val="20"/>
      <w:szCs w:val="20"/>
    </w:rPr>
  </w:style>
  <w:style w:type="paragraph" w:customStyle="1" w:styleId="BodyText21">
    <w:name w:val="Body Text 21"/>
    <w:basedOn w:val="Standard"/>
    <w:rsid w:val="0084473F"/>
    <w:pPr>
      <w:ind w:firstLine="709"/>
      <w:jc w:val="both"/>
    </w:pPr>
    <w:rPr>
      <w:szCs w:val="20"/>
    </w:rPr>
  </w:style>
  <w:style w:type="paragraph" w:styleId="ae">
    <w:name w:val="header"/>
    <w:basedOn w:val="Standard"/>
    <w:rsid w:val="0084473F"/>
    <w:pPr>
      <w:suppressLineNumbers/>
      <w:tabs>
        <w:tab w:val="center" w:pos="4677"/>
        <w:tab w:val="right" w:pos="9355"/>
      </w:tabs>
    </w:pPr>
  </w:style>
  <w:style w:type="paragraph" w:styleId="af">
    <w:name w:val="endnote text"/>
    <w:basedOn w:val="Standard"/>
    <w:rsid w:val="0084473F"/>
    <w:rPr>
      <w:sz w:val="20"/>
      <w:szCs w:val="20"/>
    </w:rPr>
  </w:style>
  <w:style w:type="paragraph" w:customStyle="1" w:styleId="12">
    <w:name w:val="Абзац списка1"/>
    <w:basedOn w:val="Standard"/>
    <w:uiPriority w:val="34"/>
    <w:qFormat/>
    <w:rsid w:val="0084473F"/>
    <w:pPr>
      <w:ind w:left="720"/>
    </w:pPr>
    <w:rPr>
      <w:sz w:val="20"/>
      <w:szCs w:val="20"/>
    </w:rPr>
  </w:style>
  <w:style w:type="paragraph" w:customStyle="1" w:styleId="ConsPlusTitle">
    <w:name w:val="ConsPlusTitle"/>
    <w:rsid w:val="0084473F"/>
    <w:pPr>
      <w:widowControl w:val="0"/>
      <w:suppressAutoHyphens/>
      <w:autoSpaceDN w:val="0"/>
      <w:textAlignment w:val="baseline"/>
    </w:pPr>
    <w:rPr>
      <w:rFonts w:ascii="Calibri" w:hAnsi="Calibri" w:cs="Calibri"/>
      <w:b/>
      <w:bCs/>
      <w:kern w:val="3"/>
      <w:sz w:val="22"/>
      <w:szCs w:val="22"/>
    </w:rPr>
  </w:style>
  <w:style w:type="character" w:customStyle="1" w:styleId="32">
    <w:name w:val="Основной текст с отступом 3 Знак"/>
    <w:rsid w:val="0084473F"/>
    <w:rPr>
      <w:sz w:val="16"/>
      <w:szCs w:val="16"/>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1"/>
    <w:rsid w:val="0084473F"/>
    <w:rPr>
      <w:sz w:val="24"/>
      <w:szCs w:val="24"/>
    </w:rPr>
  </w:style>
  <w:style w:type="character" w:customStyle="1" w:styleId="33">
    <w:name w:val="Заголовок 3 Знак"/>
    <w:aliases w:val="Знак Знак,Б3 Знак,RTC 3 Знак,iz3 Знак,Подраздел Знак,римская нумерация Знак"/>
    <w:rsid w:val="0084473F"/>
    <w:rPr>
      <w:rFonts w:ascii="Cambria" w:eastAsia="Times New Roman" w:hAnsi="Cambria" w:cs="Times New Roman"/>
      <w:b/>
      <w:bCs/>
      <w:sz w:val="26"/>
      <w:szCs w:val="26"/>
    </w:rPr>
  </w:style>
  <w:style w:type="character" w:customStyle="1" w:styleId="34">
    <w:name w:val="Основной текст 3 Знак"/>
    <w:uiPriority w:val="99"/>
    <w:rsid w:val="0084473F"/>
    <w:rPr>
      <w:sz w:val="16"/>
      <w:szCs w:val="16"/>
    </w:rPr>
  </w:style>
  <w:style w:type="character" w:customStyle="1" w:styleId="24">
    <w:name w:val="Основной текст 2 Знак"/>
    <w:uiPriority w:val="99"/>
    <w:rsid w:val="0084473F"/>
    <w:rPr>
      <w:sz w:val="24"/>
      <w:szCs w:val="24"/>
    </w:rPr>
  </w:style>
  <w:style w:type="character" w:customStyle="1" w:styleId="af2">
    <w:name w:val="Нижний колонтитул Знак"/>
    <w:uiPriority w:val="99"/>
    <w:rsid w:val="0084473F"/>
    <w:rPr>
      <w:sz w:val="24"/>
      <w:szCs w:val="24"/>
    </w:rPr>
  </w:style>
  <w:style w:type="character" w:customStyle="1" w:styleId="af3">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link w:val="af4"/>
    <w:uiPriority w:val="99"/>
    <w:rsid w:val="0084473F"/>
    <w:rPr>
      <w:sz w:val="24"/>
      <w:szCs w:val="24"/>
    </w:rPr>
  </w:style>
  <w:style w:type="character" w:styleId="af5">
    <w:name w:val="annotation reference"/>
    <w:rsid w:val="0084473F"/>
    <w:rPr>
      <w:sz w:val="16"/>
      <w:szCs w:val="16"/>
    </w:rPr>
  </w:style>
  <w:style w:type="character" w:customStyle="1" w:styleId="af6">
    <w:name w:val="Текст примечания Знак"/>
    <w:basedOn w:val="a1"/>
    <w:rsid w:val="0084473F"/>
  </w:style>
  <w:style w:type="character" w:customStyle="1" w:styleId="af7">
    <w:name w:val="Верхний колонтитул Знак"/>
    <w:rsid w:val="0084473F"/>
    <w:rPr>
      <w:sz w:val="24"/>
      <w:szCs w:val="24"/>
    </w:rPr>
  </w:style>
  <w:style w:type="character" w:customStyle="1" w:styleId="af8">
    <w:name w:val="Текст концевой сноски Знак"/>
    <w:basedOn w:val="a1"/>
    <w:rsid w:val="0084473F"/>
  </w:style>
  <w:style w:type="character" w:styleId="af9">
    <w:name w:val="endnote reference"/>
    <w:rsid w:val="0084473F"/>
    <w:rPr>
      <w:position w:val="0"/>
      <w:vertAlign w:val="superscript"/>
    </w:rPr>
  </w:style>
  <w:style w:type="character" w:customStyle="1" w:styleId="ListLabel1">
    <w:name w:val="ListLabel 1"/>
    <w:rsid w:val="0084473F"/>
    <w:rPr>
      <w:b/>
    </w:rPr>
  </w:style>
  <w:style w:type="character" w:customStyle="1" w:styleId="ListLabel2">
    <w:name w:val="ListLabel 2"/>
    <w:rsid w:val="0084473F"/>
    <w:rPr>
      <w:rFonts w:cs="Courier New"/>
    </w:rPr>
  </w:style>
  <w:style w:type="character" w:customStyle="1" w:styleId="ListLabel3">
    <w:name w:val="ListLabel 3"/>
    <w:rsid w:val="0084473F"/>
    <w:rPr>
      <w:rFonts w:eastAsia="Times New Roman" w:cs="Times New Roman"/>
    </w:rPr>
  </w:style>
  <w:style w:type="character" w:customStyle="1" w:styleId="ListLabel4">
    <w:name w:val="ListLabel 4"/>
    <w:rsid w:val="0084473F"/>
    <w:rPr>
      <w:b w:val="0"/>
    </w:rPr>
  </w:style>
  <w:style w:type="character" w:customStyle="1" w:styleId="ListLabel5">
    <w:name w:val="ListLabel 5"/>
    <w:rsid w:val="0084473F"/>
    <w:rPr>
      <w:b/>
      <w:sz w:val="24"/>
      <w:szCs w:val="24"/>
    </w:rPr>
  </w:style>
  <w:style w:type="character" w:customStyle="1" w:styleId="ListLabel6">
    <w:name w:val="ListLabel 6"/>
    <w:rsid w:val="0084473F"/>
    <w:rPr>
      <w:sz w:val="24"/>
      <w:szCs w:val="24"/>
    </w:rPr>
  </w:style>
  <w:style w:type="character" w:customStyle="1" w:styleId="40">
    <w:name w:val="Заголовок 4 Знак"/>
    <w:aliases w:val="Пункт Знак Знак1,Заголовок_4 Знак1,Б4 Знак1,RTC 4 Знак1"/>
    <w:link w:val="4"/>
    <w:rsid w:val="004F4A6E"/>
    <w:rPr>
      <w:rFonts w:ascii="Calibri" w:hAnsi="Calibri"/>
      <w:b/>
      <w:bCs/>
      <w:sz w:val="28"/>
      <w:szCs w:val="28"/>
    </w:rPr>
  </w:style>
  <w:style w:type="character" w:customStyle="1" w:styleId="50">
    <w:name w:val="Заголовок 5 Знак"/>
    <w:link w:val="5"/>
    <w:uiPriority w:val="99"/>
    <w:rsid w:val="004F4A6E"/>
    <w:rPr>
      <w:rFonts w:ascii="Calibri" w:hAnsi="Calibri"/>
      <w:b/>
      <w:bCs/>
      <w:i/>
      <w:iCs/>
      <w:sz w:val="26"/>
      <w:szCs w:val="26"/>
    </w:rPr>
  </w:style>
  <w:style w:type="character" w:customStyle="1" w:styleId="60">
    <w:name w:val="Заголовок 6 Знак"/>
    <w:link w:val="6"/>
    <w:uiPriority w:val="99"/>
    <w:rsid w:val="004F4A6E"/>
    <w:rPr>
      <w:sz w:val="28"/>
      <w:szCs w:val="28"/>
    </w:rPr>
  </w:style>
  <w:style w:type="paragraph" w:customStyle="1" w:styleId="Style5">
    <w:name w:val="Style5"/>
    <w:basedOn w:val="a0"/>
    <w:uiPriority w:val="99"/>
    <w:rsid w:val="004F4A6E"/>
    <w:pPr>
      <w:suppressAutoHyphens w:val="0"/>
      <w:autoSpaceDE w:val="0"/>
      <w:adjustRightInd w:val="0"/>
      <w:spacing w:line="320" w:lineRule="exact"/>
      <w:ind w:firstLine="706"/>
      <w:jc w:val="both"/>
      <w:textAlignment w:val="auto"/>
    </w:pPr>
    <w:rPr>
      <w:kern w:val="0"/>
      <w:sz w:val="24"/>
      <w:szCs w:val="24"/>
    </w:rPr>
  </w:style>
  <w:style w:type="paragraph" w:styleId="af4">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a0"/>
    <w:link w:val="af3"/>
    <w:uiPriority w:val="99"/>
    <w:rsid w:val="004F4A6E"/>
    <w:pPr>
      <w:widowControl/>
      <w:suppressAutoHyphens w:val="0"/>
      <w:autoSpaceDN/>
      <w:spacing w:after="120"/>
      <w:ind w:left="283"/>
      <w:textAlignment w:val="auto"/>
    </w:pPr>
    <w:rPr>
      <w:kern w:val="0"/>
      <w:sz w:val="24"/>
      <w:szCs w:val="24"/>
    </w:rPr>
  </w:style>
  <w:style w:type="character" w:customStyle="1" w:styleId="13">
    <w:name w:val="Основной текст с отступом Знак1"/>
    <w:uiPriority w:val="99"/>
    <w:semiHidden/>
    <w:rsid w:val="004F4A6E"/>
    <w:rPr>
      <w:kern w:val="3"/>
    </w:rPr>
  </w:style>
  <w:style w:type="character" w:customStyle="1" w:styleId="a7">
    <w:name w:val="Текст выноски Знак"/>
    <w:link w:val="a6"/>
    <w:uiPriority w:val="99"/>
    <w:rsid w:val="004F4A6E"/>
    <w:rPr>
      <w:rFonts w:ascii="Tahoma" w:hAnsi="Tahoma" w:cs="Tahoma"/>
      <w:kern w:val="3"/>
      <w:sz w:val="16"/>
      <w:szCs w:val="16"/>
    </w:rPr>
  </w:style>
  <w:style w:type="paragraph" w:styleId="afa">
    <w:name w:val="annotation subject"/>
    <w:basedOn w:val="ab"/>
    <w:next w:val="ab"/>
    <w:link w:val="afb"/>
    <w:unhideWhenUsed/>
    <w:rsid w:val="004F4A6E"/>
    <w:pPr>
      <w:suppressAutoHyphens w:val="0"/>
      <w:autoSpaceDN/>
      <w:textAlignment w:val="auto"/>
    </w:pPr>
    <w:rPr>
      <w:b/>
      <w:bCs/>
      <w:kern w:val="0"/>
    </w:rPr>
  </w:style>
  <w:style w:type="character" w:customStyle="1" w:styleId="Standard0">
    <w:name w:val="Standard Знак"/>
    <w:link w:val="Standard"/>
    <w:rsid w:val="004F4A6E"/>
    <w:rPr>
      <w:kern w:val="3"/>
      <w:sz w:val="24"/>
      <w:szCs w:val="24"/>
    </w:rPr>
  </w:style>
  <w:style w:type="character" w:customStyle="1" w:styleId="11">
    <w:name w:val="Текст примечания Знак1"/>
    <w:basedOn w:val="Standard0"/>
    <w:link w:val="ab"/>
    <w:rsid w:val="004F4A6E"/>
    <w:rPr>
      <w:kern w:val="3"/>
      <w:sz w:val="24"/>
      <w:szCs w:val="24"/>
    </w:rPr>
  </w:style>
  <w:style w:type="character" w:customStyle="1" w:styleId="afb">
    <w:name w:val="Тема примечания Знак"/>
    <w:link w:val="afa"/>
    <w:rsid w:val="004F4A6E"/>
    <w:rPr>
      <w:b/>
      <w:bCs/>
      <w:kern w:val="3"/>
      <w:sz w:val="24"/>
      <w:szCs w:val="24"/>
    </w:rPr>
  </w:style>
  <w:style w:type="paragraph" w:customStyle="1" w:styleId="Default">
    <w:name w:val="Default"/>
    <w:rsid w:val="004F4A6E"/>
    <w:pPr>
      <w:autoSpaceDE w:val="0"/>
      <w:autoSpaceDN w:val="0"/>
      <w:adjustRightInd w:val="0"/>
    </w:pPr>
    <w:rPr>
      <w:rFonts w:eastAsia="Calibri"/>
      <w:color w:val="000000"/>
      <w:sz w:val="24"/>
      <w:szCs w:val="24"/>
      <w:lang w:eastAsia="en-US"/>
    </w:rPr>
  </w:style>
  <w:style w:type="paragraph" w:styleId="afc">
    <w:name w:val="Revision"/>
    <w:hidden/>
    <w:uiPriority w:val="99"/>
    <w:semiHidden/>
    <w:rsid w:val="004F4A6E"/>
    <w:rPr>
      <w:sz w:val="24"/>
      <w:szCs w:val="24"/>
    </w:rPr>
  </w:style>
  <w:style w:type="character" w:customStyle="1" w:styleId="webofficeattributevalue">
    <w:name w:val="webofficeattributevalue"/>
    <w:rsid w:val="004F4A6E"/>
  </w:style>
  <w:style w:type="character" w:styleId="afd">
    <w:name w:val="Strong"/>
    <w:uiPriority w:val="22"/>
    <w:qFormat/>
    <w:rsid w:val="004F4A6E"/>
    <w:rPr>
      <w:b/>
      <w:bCs/>
    </w:rPr>
  </w:style>
  <w:style w:type="table" w:styleId="afe">
    <w:name w:val="Table Grid"/>
    <w:basedOn w:val="a2"/>
    <w:uiPriority w:val="39"/>
    <w:rsid w:val="004F4A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rsid w:val="004F4A6E"/>
    <w:rPr>
      <w:b/>
      <w:bCs/>
      <w:kern w:val="3"/>
      <w:sz w:val="24"/>
      <w:szCs w:val="28"/>
    </w:rPr>
  </w:style>
  <w:style w:type="character" w:customStyle="1" w:styleId="25">
    <w:name w:val="Заголовок 2 Знак"/>
    <w:uiPriority w:val="9"/>
    <w:semiHidden/>
    <w:rsid w:val="004F4A6E"/>
    <w:rPr>
      <w:rFonts w:ascii="Cambria" w:eastAsia="Times New Roman" w:hAnsi="Cambria" w:cs="Times New Roman"/>
      <w:b/>
      <w:bCs/>
      <w:i/>
      <w:iCs/>
      <w:sz w:val="28"/>
      <w:szCs w:val="28"/>
    </w:rPr>
  </w:style>
  <w:style w:type="character" w:customStyle="1" w:styleId="22">
    <w:name w:val="Основной текст с отступом 2 Знак"/>
    <w:link w:val="20"/>
    <w:rsid w:val="004F4A6E"/>
    <w:rPr>
      <w:kern w:val="3"/>
      <w:sz w:val="24"/>
      <w:szCs w:val="28"/>
    </w:rPr>
  </w:style>
  <w:style w:type="paragraph" w:styleId="aff">
    <w:name w:val="Plain Text"/>
    <w:basedOn w:val="a0"/>
    <w:link w:val="aff0"/>
    <w:rsid w:val="004F4A6E"/>
    <w:pPr>
      <w:widowControl/>
      <w:suppressAutoHyphens w:val="0"/>
      <w:autoSpaceDN/>
      <w:textAlignment w:val="auto"/>
    </w:pPr>
    <w:rPr>
      <w:rFonts w:ascii="Courier New" w:hAnsi="Courier New"/>
      <w:b/>
      <w:kern w:val="0"/>
    </w:rPr>
  </w:style>
  <w:style w:type="character" w:customStyle="1" w:styleId="aff0">
    <w:name w:val="Текст Знак"/>
    <w:link w:val="aff"/>
    <w:rsid w:val="004F4A6E"/>
    <w:rPr>
      <w:rFonts w:ascii="Courier New" w:hAnsi="Courier New"/>
      <w:b/>
    </w:rPr>
  </w:style>
  <w:style w:type="paragraph" w:customStyle="1" w:styleId="aff1">
    <w:name w:val="Пункт"/>
    <w:basedOn w:val="a0"/>
    <w:link w:val="14"/>
    <w:rsid w:val="004F4A6E"/>
    <w:pPr>
      <w:widowControl/>
      <w:suppressAutoHyphens w:val="0"/>
      <w:autoSpaceDN/>
      <w:spacing w:line="360" w:lineRule="auto"/>
      <w:jc w:val="both"/>
      <w:textAlignment w:val="auto"/>
    </w:pPr>
    <w:rPr>
      <w:kern w:val="0"/>
      <w:sz w:val="28"/>
    </w:rPr>
  </w:style>
  <w:style w:type="paragraph" w:customStyle="1" w:styleId="aff2">
    <w:name w:val="Таблица шапка"/>
    <w:basedOn w:val="a0"/>
    <w:rsid w:val="004F4A6E"/>
    <w:pPr>
      <w:keepNext/>
      <w:widowControl/>
      <w:suppressAutoHyphens w:val="0"/>
      <w:autoSpaceDN/>
      <w:spacing w:before="40" w:after="40"/>
      <w:ind w:left="57" w:right="57"/>
      <w:textAlignment w:val="auto"/>
    </w:pPr>
    <w:rPr>
      <w:kern w:val="0"/>
      <w:sz w:val="22"/>
      <w:szCs w:val="24"/>
    </w:rPr>
  </w:style>
  <w:style w:type="paragraph" w:customStyle="1" w:styleId="aff3">
    <w:name w:val="Таблица текст"/>
    <w:basedOn w:val="a0"/>
    <w:rsid w:val="004F4A6E"/>
    <w:pPr>
      <w:widowControl/>
      <w:suppressAutoHyphens w:val="0"/>
      <w:autoSpaceDN/>
      <w:spacing w:before="40" w:after="40"/>
      <w:ind w:left="57" w:right="57"/>
      <w:textAlignment w:val="auto"/>
    </w:pPr>
    <w:rPr>
      <w:kern w:val="0"/>
      <w:sz w:val="24"/>
      <w:szCs w:val="24"/>
    </w:rPr>
  </w:style>
  <w:style w:type="table" w:customStyle="1" w:styleId="15">
    <w:name w:val="Сетка таблицы1"/>
    <w:basedOn w:val="a2"/>
    <w:next w:val="afe"/>
    <w:rsid w:val="004F4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Пункт Знак1"/>
    <w:aliases w:val="Заголовок 4 Знак1,Заголовок 4 Знак Знак,Пункт Знак Знак,Заголовок_4 Знак,Б4 Знак,RTC 4 Знак"/>
    <w:link w:val="aff1"/>
    <w:rsid w:val="004F4A6E"/>
    <w:rPr>
      <w:sz w:val="28"/>
    </w:rPr>
  </w:style>
  <w:style w:type="character" w:styleId="aff4">
    <w:name w:val="Hyperlink"/>
    <w:uiPriority w:val="99"/>
    <w:unhideWhenUsed/>
    <w:rsid w:val="004F4A6E"/>
    <w:rPr>
      <w:color w:val="0000FF"/>
      <w:u w:val="single"/>
    </w:rPr>
  </w:style>
  <w:style w:type="paragraph" w:customStyle="1" w:styleId="a">
    <w:name w:val="Подподпункт"/>
    <w:basedOn w:val="a0"/>
    <w:link w:val="aff5"/>
    <w:rsid w:val="004F4A6E"/>
    <w:pPr>
      <w:numPr>
        <w:ilvl w:val="4"/>
        <w:numId w:val="35"/>
      </w:numPr>
      <w:suppressAutoHyphens w:val="0"/>
      <w:autoSpaceDN/>
      <w:adjustRightInd w:val="0"/>
      <w:spacing w:line="360" w:lineRule="auto"/>
      <w:jc w:val="both"/>
    </w:pPr>
    <w:rPr>
      <w:snapToGrid w:val="0"/>
      <w:kern w:val="0"/>
      <w:sz w:val="28"/>
    </w:rPr>
  </w:style>
  <w:style w:type="table" w:customStyle="1" w:styleId="TableGrid">
    <w:name w:val="TableGrid"/>
    <w:rsid w:val="004F4A6E"/>
    <w:rPr>
      <w:rFonts w:ascii="Calibri" w:hAnsi="Calibri"/>
      <w:sz w:val="22"/>
      <w:szCs w:val="22"/>
    </w:rPr>
    <w:tblPr>
      <w:tblCellMar>
        <w:top w:w="0" w:type="dxa"/>
        <w:left w:w="0" w:type="dxa"/>
        <w:bottom w:w="0" w:type="dxa"/>
        <w:right w:w="0" w:type="dxa"/>
      </w:tblCellMar>
    </w:tblPr>
  </w:style>
  <w:style w:type="numbering" w:customStyle="1" w:styleId="16">
    <w:name w:val="Нет списка1"/>
    <w:next w:val="a3"/>
    <w:uiPriority w:val="99"/>
    <w:semiHidden/>
    <w:unhideWhenUsed/>
    <w:rsid w:val="004F4A6E"/>
  </w:style>
  <w:style w:type="paragraph" w:customStyle="1" w:styleId="51">
    <w:name w:val="заголовок 5"/>
    <w:basedOn w:val="a0"/>
    <w:next w:val="a0"/>
    <w:rsid w:val="004F4A6E"/>
    <w:pPr>
      <w:tabs>
        <w:tab w:val="num" w:pos="1008"/>
      </w:tabs>
      <w:suppressAutoHyphens w:val="0"/>
      <w:autoSpaceDN/>
      <w:spacing w:before="240" w:after="60"/>
      <w:ind w:left="1008" w:hanging="1008"/>
      <w:textAlignment w:val="auto"/>
    </w:pPr>
    <w:rPr>
      <w:kern w:val="0"/>
      <w:sz w:val="24"/>
    </w:rPr>
  </w:style>
  <w:style w:type="character" w:styleId="aff6">
    <w:name w:val="FollowedHyperlink"/>
    <w:uiPriority w:val="99"/>
    <w:unhideWhenUsed/>
    <w:rsid w:val="004F4A6E"/>
    <w:rPr>
      <w:color w:val="954F72"/>
      <w:u w:val="single"/>
    </w:rPr>
  </w:style>
  <w:style w:type="paragraph" w:customStyle="1" w:styleId="17">
    <w:name w:val="Цитата1"/>
    <w:basedOn w:val="a0"/>
    <w:uiPriority w:val="99"/>
    <w:rsid w:val="004F4A6E"/>
    <w:pPr>
      <w:widowControl/>
      <w:shd w:val="clear" w:color="auto" w:fill="FFFFFF"/>
      <w:suppressAutoHyphens w:val="0"/>
      <w:overflowPunct w:val="0"/>
      <w:autoSpaceDE w:val="0"/>
      <w:adjustRightInd w:val="0"/>
      <w:spacing w:line="360" w:lineRule="auto"/>
      <w:ind w:left="34" w:right="32" w:firstLine="595"/>
      <w:jc w:val="both"/>
      <w:textAlignment w:val="auto"/>
    </w:pPr>
    <w:rPr>
      <w:rFonts w:ascii="Arial" w:hAnsi="Arial"/>
      <w:color w:val="000000"/>
      <w:kern w:val="0"/>
      <w:sz w:val="22"/>
    </w:rPr>
  </w:style>
  <w:style w:type="paragraph" w:styleId="aff7">
    <w:name w:val="No Spacing"/>
    <w:link w:val="aff8"/>
    <w:uiPriority w:val="1"/>
    <w:qFormat/>
    <w:rsid w:val="004F4A6E"/>
    <w:rPr>
      <w:rFonts w:ascii="Calibri" w:eastAsia="Calibri" w:hAnsi="Calibri"/>
      <w:sz w:val="22"/>
      <w:szCs w:val="22"/>
      <w:lang w:eastAsia="en-US"/>
    </w:rPr>
  </w:style>
  <w:style w:type="character" w:customStyle="1" w:styleId="aff8">
    <w:name w:val="Без интервала Знак"/>
    <w:link w:val="aff7"/>
    <w:uiPriority w:val="1"/>
    <w:rsid w:val="004F4A6E"/>
    <w:rPr>
      <w:rFonts w:ascii="Calibri" w:eastAsia="Calibri" w:hAnsi="Calibri"/>
      <w:sz w:val="22"/>
      <w:szCs w:val="22"/>
      <w:lang w:eastAsia="en-US"/>
    </w:rPr>
  </w:style>
  <w:style w:type="character" w:customStyle="1" w:styleId="21">
    <w:name w:val="Заголовок 2 Знак1"/>
    <w:aliases w:val="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link w:val="2"/>
    <w:locked/>
    <w:rsid w:val="004F4A6E"/>
    <w:rPr>
      <w:b/>
      <w:bCs/>
      <w:color w:val="404040"/>
      <w:kern w:val="3"/>
      <w:shd w:val="clear" w:color="auto" w:fill="FFFFFF"/>
    </w:rPr>
  </w:style>
  <w:style w:type="character" w:customStyle="1" w:styleId="Heading2Char">
    <w:name w:val="Heading 2 Char"/>
    <w:aliases w:val="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uiPriority w:val="9"/>
    <w:semiHidden/>
    <w:rsid w:val="004F4A6E"/>
    <w:rPr>
      <w:rFonts w:ascii="Cambria" w:eastAsia="Times New Roman" w:hAnsi="Cambria" w:cs="Times New Roman"/>
      <w:b/>
      <w:bCs/>
      <w:i/>
      <w:iCs/>
      <w:sz w:val="28"/>
      <w:szCs w:val="28"/>
    </w:rPr>
  </w:style>
  <w:style w:type="character" w:customStyle="1" w:styleId="aff9">
    <w:name w:val="комментарий"/>
    <w:uiPriority w:val="99"/>
    <w:rsid w:val="004F4A6E"/>
    <w:rPr>
      <w:rFonts w:cs="Times New Roman"/>
      <w:b/>
      <w:bCs/>
      <w:i/>
      <w:iCs/>
      <w:shd w:val="clear" w:color="auto" w:fill="auto"/>
    </w:rPr>
  </w:style>
  <w:style w:type="paragraph" w:styleId="af1">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0"/>
    <w:rsid w:val="004F4A6E"/>
    <w:pPr>
      <w:widowControl/>
      <w:suppressAutoHyphens w:val="0"/>
      <w:autoSpaceDN/>
      <w:spacing w:after="120"/>
      <w:textAlignment w:val="auto"/>
    </w:pPr>
    <w:rPr>
      <w:kern w:val="0"/>
      <w:sz w:val="24"/>
      <w:szCs w:val="24"/>
    </w:rPr>
  </w:style>
  <w:style w:type="character" w:customStyle="1" w:styleId="18">
    <w:name w:val="Основной текст Знак1"/>
    <w:rsid w:val="004F4A6E"/>
    <w:rPr>
      <w:kern w:val="3"/>
    </w:rPr>
  </w:style>
  <w:style w:type="paragraph" w:styleId="affa">
    <w:name w:val="Title"/>
    <w:basedOn w:val="a0"/>
    <w:link w:val="affb"/>
    <w:uiPriority w:val="99"/>
    <w:qFormat/>
    <w:rsid w:val="004F4A6E"/>
    <w:pPr>
      <w:widowControl/>
      <w:suppressAutoHyphens w:val="0"/>
      <w:autoSpaceDN/>
      <w:jc w:val="center"/>
      <w:textAlignment w:val="auto"/>
    </w:pPr>
    <w:rPr>
      <w:rFonts w:ascii="Cambria" w:hAnsi="Cambria"/>
      <w:b/>
      <w:bCs/>
      <w:kern w:val="28"/>
      <w:sz w:val="32"/>
      <w:szCs w:val="32"/>
    </w:rPr>
  </w:style>
  <w:style w:type="character" w:customStyle="1" w:styleId="affb">
    <w:name w:val="Заголовок Знак"/>
    <w:link w:val="affa"/>
    <w:uiPriority w:val="99"/>
    <w:rsid w:val="004F4A6E"/>
    <w:rPr>
      <w:rFonts w:ascii="Cambria" w:hAnsi="Cambria"/>
      <w:b/>
      <w:bCs/>
      <w:kern w:val="28"/>
      <w:sz w:val="32"/>
      <w:szCs w:val="32"/>
    </w:rPr>
  </w:style>
  <w:style w:type="paragraph" w:customStyle="1" w:styleId="ConsPlusNormal">
    <w:name w:val="ConsPlusNormal"/>
    <w:uiPriority w:val="99"/>
    <w:rsid w:val="004F4A6E"/>
    <w:pPr>
      <w:autoSpaceDE w:val="0"/>
      <w:autoSpaceDN w:val="0"/>
      <w:adjustRightInd w:val="0"/>
      <w:ind w:firstLine="720"/>
    </w:pPr>
    <w:rPr>
      <w:rFonts w:ascii="Arial" w:hAnsi="Arial" w:cs="Arial"/>
      <w:sz w:val="24"/>
      <w:szCs w:val="24"/>
    </w:rPr>
  </w:style>
  <w:style w:type="paragraph" w:customStyle="1" w:styleId="affc">
    <w:name w:val="Пункт б/н"/>
    <w:basedOn w:val="a0"/>
    <w:uiPriority w:val="99"/>
    <w:rsid w:val="004F4A6E"/>
    <w:pPr>
      <w:widowControl/>
      <w:tabs>
        <w:tab w:val="left" w:pos="1134"/>
      </w:tabs>
      <w:suppressAutoHyphens w:val="0"/>
      <w:autoSpaceDN/>
      <w:spacing w:line="360" w:lineRule="auto"/>
      <w:ind w:left="1134"/>
      <w:jc w:val="both"/>
      <w:textAlignment w:val="auto"/>
    </w:pPr>
    <w:rPr>
      <w:kern w:val="0"/>
      <w:sz w:val="28"/>
      <w:szCs w:val="28"/>
    </w:rPr>
  </w:style>
  <w:style w:type="paragraph" w:customStyle="1" w:styleId="19">
    <w:name w:val="Знак Знак Знак1 Знак Знак Знак Знак Знак Знак Знак"/>
    <w:basedOn w:val="a0"/>
    <w:uiPriority w:val="99"/>
    <w:rsid w:val="004F4A6E"/>
    <w:pPr>
      <w:widowControl/>
      <w:suppressAutoHyphens w:val="0"/>
      <w:autoSpaceDN/>
      <w:spacing w:after="160" w:line="240" w:lineRule="exact"/>
      <w:textAlignment w:val="auto"/>
    </w:pPr>
    <w:rPr>
      <w:rFonts w:ascii="Verdana" w:hAnsi="Verdana" w:cs="Verdana"/>
      <w:kern w:val="0"/>
      <w:lang w:val="en-US" w:eastAsia="en-US"/>
    </w:rPr>
  </w:style>
  <w:style w:type="paragraph" w:styleId="affd">
    <w:name w:val="footnote text"/>
    <w:basedOn w:val="a0"/>
    <w:link w:val="affe"/>
    <w:rsid w:val="004F4A6E"/>
    <w:pPr>
      <w:widowControl/>
      <w:suppressAutoHyphens w:val="0"/>
      <w:autoSpaceDN/>
      <w:textAlignment w:val="auto"/>
    </w:pPr>
    <w:rPr>
      <w:kern w:val="0"/>
    </w:rPr>
  </w:style>
  <w:style w:type="character" w:customStyle="1" w:styleId="affe">
    <w:name w:val="Текст сноски Знак"/>
    <w:basedOn w:val="a1"/>
    <w:link w:val="affd"/>
    <w:rsid w:val="004F4A6E"/>
  </w:style>
  <w:style w:type="character" w:styleId="afff">
    <w:name w:val="footnote reference"/>
    <w:uiPriority w:val="99"/>
    <w:rsid w:val="004F4A6E"/>
    <w:rPr>
      <w:rFonts w:cs="Times New Roman"/>
      <w:vertAlign w:val="superscript"/>
    </w:rPr>
  </w:style>
  <w:style w:type="paragraph" w:styleId="afff0">
    <w:name w:val="Document Map"/>
    <w:basedOn w:val="a0"/>
    <w:link w:val="afff1"/>
    <w:uiPriority w:val="99"/>
    <w:rsid w:val="004F4A6E"/>
    <w:pPr>
      <w:widowControl/>
      <w:shd w:val="clear" w:color="auto" w:fill="000080"/>
      <w:suppressAutoHyphens w:val="0"/>
      <w:autoSpaceDN/>
      <w:textAlignment w:val="auto"/>
    </w:pPr>
    <w:rPr>
      <w:kern w:val="0"/>
      <w:sz w:val="2"/>
      <w:szCs w:val="2"/>
    </w:rPr>
  </w:style>
  <w:style w:type="character" w:customStyle="1" w:styleId="afff1">
    <w:name w:val="Схема документа Знак"/>
    <w:link w:val="afff0"/>
    <w:uiPriority w:val="99"/>
    <w:rsid w:val="004F4A6E"/>
    <w:rPr>
      <w:sz w:val="2"/>
      <w:szCs w:val="2"/>
      <w:shd w:val="clear" w:color="auto" w:fill="000080"/>
    </w:rPr>
  </w:style>
  <w:style w:type="paragraph" w:styleId="afff2">
    <w:name w:val="Block Text"/>
    <w:basedOn w:val="a0"/>
    <w:uiPriority w:val="99"/>
    <w:rsid w:val="004F4A6E"/>
    <w:pPr>
      <w:suppressAutoHyphens w:val="0"/>
      <w:autoSpaceDE w:val="0"/>
      <w:adjustRightInd w:val="0"/>
      <w:spacing w:before="240" w:line="260" w:lineRule="auto"/>
      <w:ind w:left="560" w:right="-66" w:firstLine="560"/>
      <w:jc w:val="both"/>
      <w:textAlignment w:val="auto"/>
    </w:pPr>
    <w:rPr>
      <w:kern w:val="0"/>
      <w:sz w:val="24"/>
      <w:szCs w:val="24"/>
    </w:rPr>
  </w:style>
  <w:style w:type="character" w:customStyle="1" w:styleId="35">
    <w:name w:val="Знак Знак3"/>
    <w:uiPriority w:val="99"/>
    <w:rsid w:val="004F4A6E"/>
    <w:rPr>
      <w:rFonts w:ascii="Courier New" w:hAnsi="Courier New" w:cs="Courier New"/>
      <w:b/>
      <w:bCs/>
      <w:lang w:val="ru-RU" w:eastAsia="ru-RU"/>
    </w:rPr>
  </w:style>
  <w:style w:type="character" w:styleId="afff3">
    <w:name w:val="page number"/>
    <w:uiPriority w:val="99"/>
    <w:rsid w:val="004F4A6E"/>
    <w:rPr>
      <w:rFonts w:cs="Times New Roman"/>
    </w:rPr>
  </w:style>
  <w:style w:type="character" w:customStyle="1" w:styleId="aff5">
    <w:name w:val="Подподпункт Знак"/>
    <w:link w:val="a"/>
    <w:locked/>
    <w:rsid w:val="004F4A6E"/>
    <w:rPr>
      <w:snapToGrid w:val="0"/>
      <w:sz w:val="28"/>
    </w:rPr>
  </w:style>
  <w:style w:type="paragraph" w:customStyle="1" w:styleId="afff4">
    <w:name w:val="служебная информация"/>
    <w:basedOn w:val="a0"/>
    <w:uiPriority w:val="99"/>
    <w:rsid w:val="004F4A6E"/>
    <w:pPr>
      <w:widowControl/>
      <w:tabs>
        <w:tab w:val="left" w:pos="4335"/>
      </w:tabs>
      <w:suppressAutoHyphens w:val="0"/>
      <w:autoSpaceDN/>
      <w:ind w:left="1800" w:right="900" w:hanging="1800"/>
      <w:textAlignment w:val="auto"/>
    </w:pPr>
    <w:rPr>
      <w:rFonts w:ascii="Arial" w:hAnsi="Arial" w:cs="Arial"/>
      <w:kern w:val="0"/>
      <w:sz w:val="16"/>
      <w:szCs w:val="16"/>
    </w:rPr>
  </w:style>
  <w:style w:type="paragraph" w:customStyle="1" w:styleId="afff5">
    <w:name w:val="Подпункт"/>
    <w:basedOn w:val="aff1"/>
    <w:rsid w:val="004F4A6E"/>
    <w:pPr>
      <w:tabs>
        <w:tab w:val="num" w:pos="2880"/>
      </w:tabs>
      <w:ind w:left="2880" w:hanging="360"/>
    </w:pPr>
    <w:rPr>
      <w:szCs w:val="28"/>
    </w:rPr>
  </w:style>
  <w:style w:type="paragraph" w:customStyle="1" w:styleId="26">
    <w:name w:val="Пункт2"/>
    <w:basedOn w:val="aff1"/>
    <w:link w:val="27"/>
    <w:uiPriority w:val="99"/>
    <w:rsid w:val="004F4A6E"/>
    <w:pPr>
      <w:keepNext/>
      <w:numPr>
        <w:ilvl w:val="2"/>
      </w:numPr>
      <w:tabs>
        <w:tab w:val="num" w:pos="2160"/>
      </w:tabs>
      <w:suppressAutoHyphens/>
      <w:spacing w:before="240" w:after="120" w:line="240" w:lineRule="auto"/>
      <w:ind w:left="2160" w:hanging="180"/>
      <w:jc w:val="left"/>
      <w:outlineLvl w:val="2"/>
    </w:pPr>
    <w:rPr>
      <w:b/>
      <w:bCs/>
      <w:szCs w:val="28"/>
    </w:rPr>
  </w:style>
  <w:style w:type="character" w:customStyle="1" w:styleId="27">
    <w:name w:val="Пункт2 Знак"/>
    <w:link w:val="26"/>
    <w:uiPriority w:val="99"/>
    <w:locked/>
    <w:rsid w:val="004F4A6E"/>
    <w:rPr>
      <w:b/>
      <w:bCs/>
      <w:sz w:val="28"/>
      <w:szCs w:val="28"/>
    </w:rPr>
  </w:style>
  <w:style w:type="character" w:styleId="afff6">
    <w:name w:val="Emphasis"/>
    <w:uiPriority w:val="20"/>
    <w:qFormat/>
    <w:rsid w:val="004F4A6E"/>
    <w:rPr>
      <w:rFonts w:cs="Times New Roman"/>
      <w:i/>
      <w:iCs/>
    </w:rPr>
  </w:style>
  <w:style w:type="character" w:customStyle="1" w:styleId="defaultlabelstyle1">
    <w:name w:val="defaultlabelstyle1"/>
    <w:rsid w:val="004F4A6E"/>
    <w:rPr>
      <w:rFonts w:ascii="Verdana" w:hAnsi="Verdana" w:hint="default"/>
      <w:b w:val="0"/>
      <w:bCs w:val="0"/>
      <w:color w:val="333333"/>
    </w:rPr>
  </w:style>
  <w:style w:type="character" w:customStyle="1" w:styleId="afff7">
    <w:name w:val="Основной текст_"/>
    <w:link w:val="100"/>
    <w:locked/>
    <w:rsid w:val="004F4A6E"/>
    <w:rPr>
      <w:sz w:val="23"/>
      <w:szCs w:val="23"/>
      <w:shd w:val="clear" w:color="auto" w:fill="FFFFFF"/>
    </w:rPr>
  </w:style>
  <w:style w:type="paragraph" w:customStyle="1" w:styleId="100">
    <w:name w:val="Основной текст10"/>
    <w:basedOn w:val="a0"/>
    <w:link w:val="afff7"/>
    <w:rsid w:val="004F4A6E"/>
    <w:pPr>
      <w:widowControl/>
      <w:shd w:val="clear" w:color="auto" w:fill="FFFFFF"/>
      <w:suppressAutoHyphens w:val="0"/>
      <w:autoSpaceDN/>
      <w:spacing w:after="1440" w:line="86" w:lineRule="exact"/>
      <w:ind w:hanging="460"/>
      <w:jc w:val="both"/>
      <w:textAlignment w:val="auto"/>
    </w:pPr>
    <w:rPr>
      <w:kern w:val="0"/>
      <w:sz w:val="23"/>
      <w:szCs w:val="23"/>
      <w:shd w:val="clear" w:color="auto" w:fill="FFFFFF"/>
    </w:rPr>
  </w:style>
  <w:style w:type="character" w:customStyle="1" w:styleId="130">
    <w:name w:val="Основной текст (13)_"/>
    <w:link w:val="131"/>
    <w:locked/>
    <w:rsid w:val="004F4A6E"/>
    <w:rPr>
      <w:sz w:val="23"/>
      <w:szCs w:val="23"/>
      <w:shd w:val="clear" w:color="auto" w:fill="FFFFFF"/>
    </w:rPr>
  </w:style>
  <w:style w:type="paragraph" w:customStyle="1" w:styleId="131">
    <w:name w:val="Основной текст (13)"/>
    <w:basedOn w:val="a0"/>
    <w:link w:val="130"/>
    <w:rsid w:val="004F4A6E"/>
    <w:pPr>
      <w:widowControl/>
      <w:shd w:val="clear" w:color="auto" w:fill="FFFFFF"/>
      <w:suppressAutoHyphens w:val="0"/>
      <w:autoSpaceDN/>
      <w:spacing w:after="600" w:line="240" w:lineRule="atLeast"/>
      <w:ind w:hanging="980"/>
      <w:jc w:val="both"/>
      <w:textAlignment w:val="auto"/>
    </w:pPr>
    <w:rPr>
      <w:kern w:val="0"/>
      <w:sz w:val="23"/>
      <w:szCs w:val="23"/>
      <w:shd w:val="clear" w:color="auto" w:fill="FFFFFF"/>
    </w:rPr>
  </w:style>
  <w:style w:type="paragraph" w:customStyle="1" w:styleId="10cxspmiddle">
    <w:name w:val="10cxspmiddle"/>
    <w:basedOn w:val="a0"/>
    <w:rsid w:val="004F4A6E"/>
    <w:pPr>
      <w:widowControl/>
      <w:suppressAutoHyphens w:val="0"/>
      <w:autoSpaceDN/>
      <w:spacing w:before="100" w:beforeAutospacing="1" w:after="100" w:afterAutospacing="1"/>
      <w:textAlignment w:val="auto"/>
    </w:pPr>
    <w:rPr>
      <w:kern w:val="0"/>
      <w:sz w:val="24"/>
      <w:szCs w:val="24"/>
    </w:rPr>
  </w:style>
  <w:style w:type="paragraph" w:customStyle="1" w:styleId="10cxsplast">
    <w:name w:val="10cxsplast"/>
    <w:basedOn w:val="a0"/>
    <w:rsid w:val="004F4A6E"/>
    <w:pPr>
      <w:widowControl/>
      <w:suppressAutoHyphens w:val="0"/>
      <w:autoSpaceDN/>
      <w:spacing w:before="100" w:beforeAutospacing="1" w:after="100" w:afterAutospacing="1"/>
      <w:textAlignment w:val="auto"/>
    </w:pPr>
    <w:rPr>
      <w:kern w:val="0"/>
      <w:sz w:val="24"/>
      <w:szCs w:val="24"/>
    </w:rPr>
  </w:style>
  <w:style w:type="character" w:customStyle="1" w:styleId="numbers">
    <w:name w:val="numbers"/>
    <w:rsid w:val="004F4A6E"/>
  </w:style>
  <w:style w:type="paragraph" w:styleId="afff8">
    <w:name w:val="TOC Heading"/>
    <w:basedOn w:val="1"/>
    <w:next w:val="a0"/>
    <w:uiPriority w:val="39"/>
    <w:unhideWhenUsed/>
    <w:qFormat/>
    <w:rsid w:val="004F4A6E"/>
    <w:pPr>
      <w:keepLines/>
      <w:suppressAutoHyphens w:val="0"/>
      <w:autoSpaceDN/>
      <w:spacing w:before="240" w:line="259" w:lineRule="auto"/>
      <w:textAlignment w:val="auto"/>
      <w:outlineLvl w:val="9"/>
    </w:pPr>
    <w:rPr>
      <w:rFonts w:ascii="Calibri Light" w:hAnsi="Calibri Light"/>
      <w:b w:val="0"/>
      <w:bCs w:val="0"/>
      <w:color w:val="2E74B5"/>
      <w:kern w:val="0"/>
      <w:sz w:val="32"/>
      <w:szCs w:val="32"/>
    </w:rPr>
  </w:style>
  <w:style w:type="paragraph" w:styleId="1a">
    <w:name w:val="toc 1"/>
    <w:basedOn w:val="a0"/>
    <w:next w:val="a0"/>
    <w:autoRedefine/>
    <w:uiPriority w:val="39"/>
    <w:unhideWhenUsed/>
    <w:rsid w:val="004F4A6E"/>
    <w:pPr>
      <w:widowControl/>
      <w:tabs>
        <w:tab w:val="right" w:leader="dot" w:pos="10336"/>
      </w:tabs>
      <w:suppressAutoHyphens w:val="0"/>
      <w:autoSpaceDN/>
      <w:ind w:left="-851"/>
      <w:textAlignment w:val="auto"/>
    </w:pPr>
    <w:rPr>
      <w:kern w:val="0"/>
      <w:sz w:val="24"/>
      <w:szCs w:val="24"/>
    </w:rPr>
  </w:style>
  <w:style w:type="paragraph" w:customStyle="1" w:styleId="1b">
    <w:name w:val="Таблица 1"/>
    <w:basedOn w:val="a0"/>
    <w:link w:val="1c"/>
    <w:qFormat/>
    <w:rsid w:val="004F4A6E"/>
    <w:pPr>
      <w:suppressAutoHyphens w:val="0"/>
      <w:autoSpaceDN/>
      <w:ind w:right="-108"/>
      <w:textAlignment w:val="auto"/>
    </w:pPr>
    <w:rPr>
      <w:kern w:val="0"/>
      <w:sz w:val="24"/>
      <w:szCs w:val="28"/>
    </w:rPr>
  </w:style>
  <w:style w:type="character" w:customStyle="1" w:styleId="1c">
    <w:name w:val="Таблица 1 Знак"/>
    <w:link w:val="1b"/>
    <w:locked/>
    <w:rsid w:val="004F4A6E"/>
    <w:rPr>
      <w:sz w:val="24"/>
      <w:szCs w:val="28"/>
    </w:rPr>
  </w:style>
  <w:style w:type="paragraph" w:customStyle="1" w:styleId="afff9">
    <w:name w:val="П.З."/>
    <w:basedOn w:val="a0"/>
    <w:link w:val="afffa"/>
    <w:rsid w:val="004F4A6E"/>
    <w:pPr>
      <w:widowControl/>
      <w:suppressAutoHyphens w:val="0"/>
      <w:autoSpaceDN/>
      <w:spacing w:line="360" w:lineRule="auto"/>
      <w:ind w:firstLine="851"/>
      <w:jc w:val="both"/>
      <w:textAlignment w:val="auto"/>
    </w:pPr>
    <w:rPr>
      <w:kern w:val="0"/>
      <w:sz w:val="28"/>
      <w:szCs w:val="28"/>
    </w:rPr>
  </w:style>
  <w:style w:type="character" w:customStyle="1" w:styleId="afffa">
    <w:name w:val="П.З. Знак"/>
    <w:link w:val="afff9"/>
    <w:locked/>
    <w:rsid w:val="004F4A6E"/>
    <w:rPr>
      <w:sz w:val="28"/>
      <w:szCs w:val="28"/>
    </w:rPr>
  </w:style>
  <w:style w:type="character" w:customStyle="1" w:styleId="36">
    <w:name w:val="Стиль3 Знак"/>
    <w:link w:val="37"/>
    <w:locked/>
    <w:rsid w:val="004F4A6E"/>
    <w:rPr>
      <w:rFonts w:ascii="Arial" w:hAnsi="Arial" w:cs="Arial"/>
    </w:rPr>
  </w:style>
  <w:style w:type="paragraph" w:customStyle="1" w:styleId="37">
    <w:name w:val="Стиль3"/>
    <w:basedOn w:val="a0"/>
    <w:link w:val="36"/>
    <w:rsid w:val="004F4A6E"/>
    <w:pPr>
      <w:keepLines/>
      <w:widowControl/>
      <w:suppressAutoHyphens w:val="0"/>
      <w:autoSpaceDN/>
      <w:spacing w:line="360" w:lineRule="auto"/>
      <w:ind w:firstLine="567"/>
      <w:jc w:val="both"/>
      <w:textAlignment w:val="auto"/>
    </w:pPr>
    <w:rPr>
      <w:rFonts w:ascii="Arial" w:hAnsi="Arial" w:cs="Arial"/>
      <w:kern w:val="0"/>
    </w:rPr>
  </w:style>
  <w:style w:type="numbering" w:customStyle="1" w:styleId="WWOutlineListStyle">
    <w:name w:val="WW_OutlineListStyle"/>
    <w:basedOn w:val="a3"/>
    <w:rsid w:val="0084473F"/>
    <w:pPr>
      <w:numPr>
        <w:numId w:val="1"/>
      </w:numPr>
    </w:pPr>
  </w:style>
  <w:style w:type="numbering" w:customStyle="1" w:styleId="WWNum1">
    <w:name w:val="WWNum1"/>
    <w:basedOn w:val="a3"/>
    <w:rsid w:val="0084473F"/>
    <w:pPr>
      <w:numPr>
        <w:numId w:val="2"/>
      </w:numPr>
    </w:pPr>
  </w:style>
  <w:style w:type="numbering" w:customStyle="1" w:styleId="WWNum2">
    <w:name w:val="WWNum2"/>
    <w:basedOn w:val="a3"/>
    <w:rsid w:val="0084473F"/>
    <w:pPr>
      <w:numPr>
        <w:numId w:val="3"/>
      </w:numPr>
    </w:pPr>
  </w:style>
  <w:style w:type="numbering" w:customStyle="1" w:styleId="WWNum3">
    <w:name w:val="WWNum3"/>
    <w:basedOn w:val="a3"/>
    <w:rsid w:val="0084473F"/>
    <w:pPr>
      <w:numPr>
        <w:numId w:val="4"/>
      </w:numPr>
    </w:pPr>
  </w:style>
  <w:style w:type="numbering" w:customStyle="1" w:styleId="WWNum4">
    <w:name w:val="WWNum4"/>
    <w:basedOn w:val="a3"/>
    <w:rsid w:val="0084473F"/>
    <w:pPr>
      <w:numPr>
        <w:numId w:val="5"/>
      </w:numPr>
    </w:pPr>
  </w:style>
  <w:style w:type="numbering" w:customStyle="1" w:styleId="WWNum5">
    <w:name w:val="WWNum5"/>
    <w:basedOn w:val="a3"/>
    <w:rsid w:val="0084473F"/>
    <w:pPr>
      <w:numPr>
        <w:numId w:val="6"/>
      </w:numPr>
    </w:pPr>
  </w:style>
  <w:style w:type="numbering" w:customStyle="1" w:styleId="WWNum6">
    <w:name w:val="WWNum6"/>
    <w:basedOn w:val="a3"/>
    <w:rsid w:val="0084473F"/>
    <w:pPr>
      <w:numPr>
        <w:numId w:val="7"/>
      </w:numPr>
    </w:pPr>
  </w:style>
  <w:style w:type="numbering" w:customStyle="1" w:styleId="WWNum7">
    <w:name w:val="WWNum7"/>
    <w:basedOn w:val="a3"/>
    <w:rsid w:val="0084473F"/>
    <w:pPr>
      <w:numPr>
        <w:numId w:val="8"/>
      </w:numPr>
    </w:pPr>
  </w:style>
  <w:style w:type="numbering" w:customStyle="1" w:styleId="WWNum8">
    <w:name w:val="WWNum8"/>
    <w:basedOn w:val="a3"/>
    <w:rsid w:val="0084473F"/>
    <w:pPr>
      <w:numPr>
        <w:numId w:val="9"/>
      </w:numPr>
    </w:pPr>
  </w:style>
  <w:style w:type="numbering" w:customStyle="1" w:styleId="WWNum9">
    <w:name w:val="WWNum9"/>
    <w:basedOn w:val="a3"/>
    <w:rsid w:val="0084473F"/>
    <w:pPr>
      <w:numPr>
        <w:numId w:val="10"/>
      </w:numPr>
    </w:pPr>
  </w:style>
  <w:style w:type="numbering" w:customStyle="1" w:styleId="WWNum10">
    <w:name w:val="WWNum10"/>
    <w:basedOn w:val="a3"/>
    <w:rsid w:val="0084473F"/>
    <w:pPr>
      <w:numPr>
        <w:numId w:val="11"/>
      </w:numPr>
    </w:pPr>
  </w:style>
  <w:style w:type="numbering" w:customStyle="1" w:styleId="WWNum11">
    <w:name w:val="WWNum11"/>
    <w:basedOn w:val="a3"/>
    <w:rsid w:val="0084473F"/>
    <w:pPr>
      <w:numPr>
        <w:numId w:val="12"/>
      </w:numPr>
    </w:pPr>
  </w:style>
  <w:style w:type="numbering" w:customStyle="1" w:styleId="WWNum12">
    <w:name w:val="WWNum12"/>
    <w:basedOn w:val="a3"/>
    <w:rsid w:val="0084473F"/>
    <w:pPr>
      <w:numPr>
        <w:numId w:val="13"/>
      </w:numPr>
    </w:pPr>
  </w:style>
  <w:style w:type="numbering" w:customStyle="1" w:styleId="WWNum13">
    <w:name w:val="WWNum13"/>
    <w:basedOn w:val="a3"/>
    <w:rsid w:val="0084473F"/>
    <w:pPr>
      <w:numPr>
        <w:numId w:val="14"/>
      </w:numPr>
    </w:pPr>
  </w:style>
  <w:style w:type="numbering" w:customStyle="1" w:styleId="WWNum14">
    <w:name w:val="WWNum14"/>
    <w:basedOn w:val="a3"/>
    <w:rsid w:val="0084473F"/>
    <w:pPr>
      <w:numPr>
        <w:numId w:val="15"/>
      </w:numPr>
    </w:pPr>
  </w:style>
  <w:style w:type="numbering" w:customStyle="1" w:styleId="WWNum15">
    <w:name w:val="WWNum15"/>
    <w:basedOn w:val="a3"/>
    <w:rsid w:val="0084473F"/>
    <w:pPr>
      <w:numPr>
        <w:numId w:val="16"/>
      </w:numPr>
    </w:pPr>
  </w:style>
  <w:style w:type="numbering" w:customStyle="1" w:styleId="WWNum16">
    <w:name w:val="WWNum16"/>
    <w:basedOn w:val="a3"/>
    <w:rsid w:val="0084473F"/>
    <w:pPr>
      <w:numPr>
        <w:numId w:val="17"/>
      </w:numPr>
    </w:pPr>
  </w:style>
  <w:style w:type="numbering" w:customStyle="1" w:styleId="WWNum17">
    <w:name w:val="WWNum17"/>
    <w:basedOn w:val="a3"/>
    <w:rsid w:val="0084473F"/>
    <w:pPr>
      <w:numPr>
        <w:numId w:val="18"/>
      </w:numPr>
    </w:pPr>
  </w:style>
  <w:style w:type="numbering" w:customStyle="1" w:styleId="WWNum18">
    <w:name w:val="WWNum18"/>
    <w:basedOn w:val="a3"/>
    <w:rsid w:val="0084473F"/>
    <w:pPr>
      <w:numPr>
        <w:numId w:val="19"/>
      </w:numPr>
    </w:pPr>
  </w:style>
  <w:style w:type="numbering" w:customStyle="1" w:styleId="WWNum19">
    <w:name w:val="WWNum19"/>
    <w:basedOn w:val="a3"/>
    <w:rsid w:val="0084473F"/>
    <w:pPr>
      <w:numPr>
        <w:numId w:val="20"/>
      </w:numPr>
    </w:pPr>
  </w:style>
  <w:style w:type="numbering" w:customStyle="1" w:styleId="WWNum20">
    <w:name w:val="WWNum20"/>
    <w:basedOn w:val="a3"/>
    <w:rsid w:val="0084473F"/>
    <w:pPr>
      <w:numPr>
        <w:numId w:val="21"/>
      </w:numPr>
    </w:pPr>
  </w:style>
  <w:style w:type="numbering" w:customStyle="1" w:styleId="WWNum21">
    <w:name w:val="WWNum21"/>
    <w:basedOn w:val="a3"/>
    <w:rsid w:val="0084473F"/>
    <w:pPr>
      <w:numPr>
        <w:numId w:val="22"/>
      </w:numPr>
    </w:pPr>
  </w:style>
  <w:style w:type="numbering" w:customStyle="1" w:styleId="WWNum22">
    <w:name w:val="WWNum22"/>
    <w:basedOn w:val="a3"/>
    <w:rsid w:val="0084473F"/>
    <w:pPr>
      <w:numPr>
        <w:numId w:val="23"/>
      </w:numPr>
    </w:pPr>
  </w:style>
  <w:style w:type="numbering" w:customStyle="1" w:styleId="WWNum23">
    <w:name w:val="WWNum23"/>
    <w:basedOn w:val="a3"/>
    <w:rsid w:val="0084473F"/>
    <w:pPr>
      <w:numPr>
        <w:numId w:val="24"/>
      </w:numPr>
    </w:pPr>
  </w:style>
  <w:style w:type="numbering" w:customStyle="1" w:styleId="WWNum24">
    <w:name w:val="WWNum24"/>
    <w:basedOn w:val="a3"/>
    <w:rsid w:val="0084473F"/>
    <w:pPr>
      <w:numPr>
        <w:numId w:val="25"/>
      </w:numPr>
    </w:pPr>
  </w:style>
  <w:style w:type="numbering" w:customStyle="1" w:styleId="WWNum25">
    <w:name w:val="WWNum25"/>
    <w:basedOn w:val="a3"/>
    <w:rsid w:val="0084473F"/>
    <w:pPr>
      <w:numPr>
        <w:numId w:val="26"/>
      </w:numPr>
    </w:pPr>
  </w:style>
  <w:style w:type="numbering" w:customStyle="1" w:styleId="WWNum26">
    <w:name w:val="WWNum26"/>
    <w:basedOn w:val="a3"/>
    <w:rsid w:val="0084473F"/>
    <w:pPr>
      <w:numPr>
        <w:numId w:val="27"/>
      </w:numPr>
    </w:pPr>
  </w:style>
  <w:style w:type="numbering" w:customStyle="1" w:styleId="WWNum27">
    <w:name w:val="WWNum27"/>
    <w:basedOn w:val="a3"/>
    <w:rsid w:val="0084473F"/>
    <w:pPr>
      <w:numPr>
        <w:numId w:val="28"/>
      </w:numPr>
    </w:pPr>
  </w:style>
  <w:style w:type="numbering" w:customStyle="1" w:styleId="WWNum28">
    <w:name w:val="WWNum28"/>
    <w:basedOn w:val="a3"/>
    <w:rsid w:val="0084473F"/>
    <w:pPr>
      <w:numPr>
        <w:numId w:val="42"/>
      </w:numPr>
    </w:pPr>
  </w:style>
  <w:style w:type="numbering" w:customStyle="1" w:styleId="WWNum29">
    <w:name w:val="WWNum29"/>
    <w:basedOn w:val="a3"/>
    <w:rsid w:val="0084473F"/>
    <w:pPr>
      <w:numPr>
        <w:numId w:val="29"/>
      </w:numPr>
    </w:pPr>
  </w:style>
  <w:style w:type="numbering" w:customStyle="1" w:styleId="WWNum30">
    <w:name w:val="WWNum30"/>
    <w:basedOn w:val="a3"/>
    <w:rsid w:val="0084473F"/>
    <w:pPr>
      <w:numPr>
        <w:numId w:val="30"/>
      </w:numPr>
    </w:pPr>
  </w:style>
  <w:style w:type="numbering" w:customStyle="1" w:styleId="WWNum31">
    <w:name w:val="WWNum31"/>
    <w:basedOn w:val="a3"/>
    <w:rsid w:val="0084473F"/>
    <w:pPr>
      <w:numPr>
        <w:numId w:val="31"/>
      </w:numPr>
    </w:pPr>
  </w:style>
  <w:style w:type="numbering" w:customStyle="1" w:styleId="WWNum32">
    <w:name w:val="WWNum32"/>
    <w:basedOn w:val="a3"/>
    <w:rsid w:val="0084473F"/>
    <w:pPr>
      <w:numPr>
        <w:numId w:val="32"/>
      </w:numPr>
    </w:pPr>
  </w:style>
  <w:style w:type="numbering" w:customStyle="1" w:styleId="WWNum33">
    <w:name w:val="WWNum33"/>
    <w:basedOn w:val="a3"/>
    <w:rsid w:val="0084473F"/>
    <w:pPr>
      <w:numPr>
        <w:numId w:val="33"/>
      </w:numPr>
    </w:pPr>
  </w:style>
  <w:style w:type="numbering" w:customStyle="1" w:styleId="WWNum34">
    <w:name w:val="WWNum34"/>
    <w:basedOn w:val="a3"/>
    <w:rsid w:val="0084473F"/>
    <w:pPr>
      <w:numPr>
        <w:numId w:val="34"/>
      </w:numPr>
    </w:pPr>
  </w:style>
  <w:style w:type="character" w:customStyle="1" w:styleId="ad">
    <w:name w:val="Абзац списка Знак"/>
    <w:aliases w:val="Нумерованый список Знак,List Paragraph1 Знак"/>
    <w:link w:val="ac"/>
    <w:uiPriority w:val="34"/>
    <w:rsid w:val="0092043B"/>
    <w:rPr>
      <w:kern w:val="3"/>
    </w:rPr>
  </w:style>
  <w:style w:type="character" w:customStyle="1" w:styleId="A00">
    <w:name w:val="A0"/>
    <w:uiPriority w:val="99"/>
    <w:rsid w:val="00441384"/>
    <w:rPr>
      <w:rFonts w:cs="PF Din Text Cond Pro"/>
      <w:color w:val="000000"/>
      <w:sz w:val="46"/>
      <w:szCs w:val="4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0999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3865</Words>
  <Characters>22031</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Microsoft</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закупка ВВ</dc:subject>
  <dc:creator>Бредихин Александр Сергеевич</dc:creator>
  <cp:lastModifiedBy>Поплавский Викентий Вадимович</cp:lastModifiedBy>
  <cp:revision>2</cp:revision>
  <cp:lastPrinted>2022-10-20T12:29:00Z</cp:lastPrinted>
  <dcterms:created xsi:type="dcterms:W3CDTF">2022-11-17T13:22:00Z</dcterms:created>
  <dcterms:modified xsi:type="dcterms:W3CDTF">2022-11-17T13:22:00Z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mrsk</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